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7D73" w:rsidRPr="0048648D" w:rsidRDefault="00C27D73" w:rsidP="008A5746">
      <w:pPr>
        <w:spacing w:after="240"/>
        <w:rPr>
          <w:rFonts w:cs="Arial"/>
          <w:color w:val="212121"/>
          <w:sz w:val="24"/>
          <w:szCs w:val="24"/>
          <w:u w:val="single"/>
        </w:rPr>
      </w:pPr>
      <w:proofErr w:type="spellStart"/>
      <w:r>
        <w:rPr>
          <w:color w:val="212121"/>
          <w:sz w:val="24"/>
          <w:szCs w:val="24"/>
          <w:u w:val="single"/>
        </w:rPr>
        <w:t>Agrostroj</w:t>
      </w:r>
      <w:proofErr w:type="spellEnd"/>
      <w:r>
        <w:rPr>
          <w:color w:val="212121"/>
          <w:sz w:val="24"/>
          <w:szCs w:val="24"/>
          <w:u w:val="single"/>
        </w:rPr>
        <w:t xml:space="preserve"> trusts in welding technology "Made by CLOOS" </w:t>
      </w:r>
    </w:p>
    <w:p w:rsidR="00C27D73" w:rsidRPr="0048648D" w:rsidRDefault="00053BC5" w:rsidP="008A5746">
      <w:pPr>
        <w:spacing w:after="240"/>
        <w:rPr>
          <w:rFonts w:cs="Arial"/>
          <w:b/>
          <w:color w:val="212121"/>
          <w:sz w:val="48"/>
          <w:szCs w:val="48"/>
        </w:rPr>
      </w:pPr>
      <w:r>
        <w:rPr>
          <w:b/>
          <w:color w:val="212121"/>
          <w:sz w:val="48"/>
          <w:szCs w:val="48"/>
        </w:rPr>
        <w:t>Official presentation of the 100</w:t>
      </w:r>
      <w:r>
        <w:rPr>
          <w:b/>
          <w:color w:val="212121"/>
          <w:sz w:val="48"/>
          <w:szCs w:val="48"/>
          <w:vertAlign w:val="superscript"/>
        </w:rPr>
        <w:t>th</w:t>
      </w:r>
      <w:r>
        <w:rPr>
          <w:b/>
          <w:color w:val="212121"/>
          <w:sz w:val="48"/>
          <w:szCs w:val="48"/>
        </w:rPr>
        <w:t xml:space="preserve"> welding robot </w:t>
      </w:r>
    </w:p>
    <w:p w:rsidR="00C27D73" w:rsidRPr="00053BC5" w:rsidRDefault="00C27D73" w:rsidP="008A5746">
      <w:pPr>
        <w:spacing w:after="240"/>
        <w:rPr>
          <w:rFonts w:cs="Arial"/>
          <w:color w:val="212121"/>
          <w:sz w:val="24"/>
          <w:szCs w:val="24"/>
        </w:rPr>
      </w:pPr>
      <w:r>
        <w:rPr>
          <w:color w:val="212121"/>
          <w:sz w:val="24"/>
          <w:szCs w:val="24"/>
        </w:rPr>
        <w:t xml:space="preserve">PELHRIMOV/HAIGER – As the biggest manufacturer of agricultural machines in the Czech Republic </w:t>
      </w:r>
      <w:proofErr w:type="spellStart"/>
      <w:r>
        <w:rPr>
          <w:color w:val="212121"/>
          <w:sz w:val="24"/>
          <w:szCs w:val="24"/>
        </w:rPr>
        <w:t>Agrostroj</w:t>
      </w:r>
      <w:proofErr w:type="spellEnd"/>
      <w:r>
        <w:rPr>
          <w:color w:val="212121"/>
          <w:sz w:val="24"/>
          <w:szCs w:val="24"/>
        </w:rPr>
        <w:t xml:space="preserve"> relies on the most modern production systems. Regarding welding, the successful Czech company completely trusts in the CLOOS technologies. In the middle of April </w:t>
      </w:r>
      <w:proofErr w:type="spellStart"/>
      <w:r>
        <w:rPr>
          <w:color w:val="212121"/>
          <w:sz w:val="24"/>
          <w:szCs w:val="24"/>
        </w:rPr>
        <w:t>Agrostroj</w:t>
      </w:r>
      <w:proofErr w:type="spellEnd"/>
      <w:r>
        <w:rPr>
          <w:color w:val="212121"/>
          <w:sz w:val="24"/>
          <w:szCs w:val="24"/>
        </w:rPr>
        <w:t xml:space="preserve"> put the hundredth robot of the Haiger welding specialists into operation. </w:t>
      </w:r>
    </w:p>
    <w:p w:rsidR="00053BC5" w:rsidRDefault="00053BC5" w:rsidP="00C27D73">
      <w:pPr>
        <w:rPr>
          <w:rFonts w:cs="Arial"/>
          <w:color w:val="212121"/>
          <w:szCs w:val="21"/>
        </w:rPr>
      </w:pPr>
      <w:r>
        <w:rPr>
          <w:color w:val="212121"/>
          <w:szCs w:val="21"/>
        </w:rPr>
        <w:t xml:space="preserve">"If you wish to successfully offer high-quality products on the global market, you need innovative technology and qualified employees," emphasises the owner and managing director of </w:t>
      </w:r>
      <w:proofErr w:type="spellStart"/>
      <w:r>
        <w:rPr>
          <w:color w:val="212121"/>
          <w:szCs w:val="21"/>
        </w:rPr>
        <w:t>Agrostroj</w:t>
      </w:r>
      <w:proofErr w:type="spellEnd"/>
      <w:r>
        <w:rPr>
          <w:color w:val="212121"/>
          <w:szCs w:val="21"/>
        </w:rPr>
        <w:t xml:space="preserve">, </w:t>
      </w:r>
      <w:proofErr w:type="spellStart"/>
      <w:r>
        <w:rPr>
          <w:color w:val="212121"/>
          <w:szCs w:val="21"/>
        </w:rPr>
        <w:t>Lubomír</w:t>
      </w:r>
      <w:proofErr w:type="spellEnd"/>
      <w:r>
        <w:rPr>
          <w:color w:val="212121"/>
          <w:szCs w:val="21"/>
        </w:rPr>
        <w:t xml:space="preserve"> </w:t>
      </w:r>
      <w:proofErr w:type="spellStart"/>
      <w:r>
        <w:rPr>
          <w:color w:val="212121"/>
          <w:szCs w:val="21"/>
        </w:rPr>
        <w:t>Stoklásek</w:t>
      </w:r>
      <w:proofErr w:type="spellEnd"/>
      <w:r>
        <w:rPr>
          <w:color w:val="212121"/>
          <w:szCs w:val="21"/>
        </w:rPr>
        <w:t xml:space="preserve">. Since 1998 he has been managing the company and the Forbes magazine recently elected him as the most successful Czech entrepreneur of the year. Within just a few years, </w:t>
      </w:r>
      <w:proofErr w:type="spellStart"/>
      <w:r>
        <w:rPr>
          <w:color w:val="212121"/>
          <w:szCs w:val="21"/>
        </w:rPr>
        <w:t>Stoklásek</w:t>
      </w:r>
      <w:proofErr w:type="spellEnd"/>
      <w:r>
        <w:rPr>
          <w:color w:val="212121"/>
          <w:szCs w:val="21"/>
        </w:rPr>
        <w:t xml:space="preserve"> made a competitive global player</w:t>
      </w:r>
      <w:r w:rsidR="007D3CE3">
        <w:rPr>
          <w:color w:val="212121"/>
          <w:szCs w:val="21"/>
        </w:rPr>
        <w:t xml:space="preserve"> out of the former Eastern bloc</w:t>
      </w:r>
      <w:r>
        <w:rPr>
          <w:color w:val="212121"/>
          <w:szCs w:val="21"/>
        </w:rPr>
        <w:t xml:space="preserve"> supplier. Today, </w:t>
      </w:r>
      <w:proofErr w:type="spellStart"/>
      <w:r>
        <w:rPr>
          <w:color w:val="212121"/>
          <w:szCs w:val="21"/>
        </w:rPr>
        <w:t>Agrostroj</w:t>
      </w:r>
      <w:proofErr w:type="spellEnd"/>
      <w:r>
        <w:rPr>
          <w:color w:val="212121"/>
          <w:szCs w:val="21"/>
        </w:rPr>
        <w:t xml:space="preserve"> supplies numerous component groups and finished parts to many well-known manufacturers in the indust</w:t>
      </w:r>
      <w:r w:rsidR="001D11D5">
        <w:rPr>
          <w:color w:val="212121"/>
          <w:szCs w:val="21"/>
        </w:rPr>
        <w:t xml:space="preserve">ries of agricultural machines, </w:t>
      </w:r>
      <w:r>
        <w:rPr>
          <w:color w:val="212121"/>
          <w:szCs w:val="21"/>
        </w:rPr>
        <w:t xml:space="preserve">industrial vehicles, construction machines and logistics. </w:t>
      </w:r>
    </w:p>
    <w:p w:rsidR="006662BC" w:rsidRPr="00207C62" w:rsidRDefault="00053BC5" w:rsidP="00207C62">
      <w:pPr>
        <w:rPr>
          <w:rFonts w:cs="Arial"/>
          <w:color w:val="212121"/>
          <w:szCs w:val="21"/>
        </w:rPr>
      </w:pPr>
      <w:r>
        <w:rPr>
          <w:color w:val="212121"/>
          <w:szCs w:val="21"/>
        </w:rPr>
        <w:t>At the end of the 1990's the company put the first CLOOS robot into operation and has been continuously investing in automated welding technology since then. Whether for c</w:t>
      </w:r>
      <w:r w:rsidR="001D11D5">
        <w:rPr>
          <w:color w:val="212121"/>
          <w:szCs w:val="21"/>
        </w:rPr>
        <w:t>ompact cells and systems, "All in o</w:t>
      </w:r>
      <w:r>
        <w:rPr>
          <w:color w:val="212121"/>
          <w:szCs w:val="21"/>
        </w:rPr>
        <w:t>ne" concep</w:t>
      </w:r>
      <w:r w:rsidR="00B5131D">
        <w:rPr>
          <w:color w:val="212121"/>
          <w:szCs w:val="21"/>
        </w:rPr>
        <w:t>tions or complex robot systems –</w:t>
      </w:r>
      <w:r>
        <w:rPr>
          <w:color w:val="212121"/>
          <w:szCs w:val="21"/>
        </w:rPr>
        <w:t xml:space="preserve"> </w:t>
      </w:r>
      <w:proofErr w:type="spellStart"/>
      <w:r>
        <w:rPr>
          <w:color w:val="212121"/>
          <w:szCs w:val="21"/>
        </w:rPr>
        <w:t>Agrostroj</w:t>
      </w:r>
      <w:proofErr w:type="spellEnd"/>
      <w:r>
        <w:rPr>
          <w:color w:val="212121"/>
          <w:szCs w:val="21"/>
        </w:rPr>
        <w:t xml:space="preserve"> </w:t>
      </w:r>
      <w:r w:rsidR="00B5131D">
        <w:rPr>
          <w:color w:val="212121"/>
          <w:szCs w:val="21"/>
        </w:rPr>
        <w:t>have</w:t>
      </w:r>
      <w:r>
        <w:rPr>
          <w:color w:val="212121"/>
          <w:szCs w:val="21"/>
        </w:rPr>
        <w:t xml:space="preserve"> a wide range of CLOOS robot systems in different sizes</w:t>
      </w:r>
      <w:r w:rsidR="00B5131D">
        <w:rPr>
          <w:color w:val="212121"/>
          <w:szCs w:val="21"/>
        </w:rPr>
        <w:t xml:space="preserve"> at disposal</w:t>
      </w:r>
      <w:r>
        <w:rPr>
          <w:color w:val="212121"/>
          <w:szCs w:val="21"/>
        </w:rPr>
        <w:t xml:space="preserve">. Currently more than 600 manual welding power sources from CLOOS are in use. Due to the flexible system combinations, the company can quickly react to changing requirements. All robot systems are equipped with the offline programming software </w:t>
      </w:r>
      <w:proofErr w:type="spellStart"/>
      <w:r>
        <w:rPr>
          <w:color w:val="212121"/>
          <w:szCs w:val="21"/>
        </w:rPr>
        <w:t>RoboPlan</w:t>
      </w:r>
      <w:proofErr w:type="spellEnd"/>
      <w:r>
        <w:rPr>
          <w:color w:val="212121"/>
          <w:szCs w:val="21"/>
        </w:rPr>
        <w:t xml:space="preserve"> and the User Management System (UMS) by CLOOS. Thus </w:t>
      </w:r>
      <w:proofErr w:type="spellStart"/>
      <w:r>
        <w:rPr>
          <w:color w:val="212121"/>
          <w:szCs w:val="21"/>
        </w:rPr>
        <w:t>Agrostroj</w:t>
      </w:r>
      <w:proofErr w:type="spellEnd"/>
      <w:r>
        <w:rPr>
          <w:color w:val="212121"/>
          <w:szCs w:val="21"/>
        </w:rPr>
        <w:t xml:space="preserve"> can consider the requirements of customers much more flexible. The use of automated welding technology results in an excellent product quality at the shortest production times. </w:t>
      </w:r>
    </w:p>
    <w:p w:rsidR="006662BC" w:rsidRPr="00B1369F" w:rsidRDefault="006662BC" w:rsidP="008A5746">
      <w:pPr>
        <w:rPr>
          <w:rFonts w:cs="Arial"/>
          <w:color w:val="212121"/>
          <w:szCs w:val="21"/>
        </w:rPr>
      </w:pPr>
      <w:r>
        <w:rPr>
          <w:color w:val="212121"/>
          <w:szCs w:val="21"/>
        </w:rPr>
        <w:t xml:space="preserve">"We are glad that CLOOS is our reliable partner and available for us with advice and action in the field of welding technology", </w:t>
      </w:r>
      <w:proofErr w:type="spellStart"/>
      <w:r>
        <w:rPr>
          <w:color w:val="212121"/>
          <w:szCs w:val="21"/>
        </w:rPr>
        <w:t>Stoklásek</w:t>
      </w:r>
      <w:proofErr w:type="spellEnd"/>
      <w:r>
        <w:rPr>
          <w:color w:val="212121"/>
          <w:szCs w:val="21"/>
        </w:rPr>
        <w:t xml:space="preserve"> states happily. "CLOOS has an excellent reputation in the market and delivers its technologies to many of our customers." </w:t>
      </w:r>
      <w:r>
        <w:rPr>
          <w:color w:val="212121"/>
          <w:szCs w:val="21"/>
        </w:rPr>
        <w:br/>
        <w:t xml:space="preserve">On-the-spot support in </w:t>
      </w:r>
      <w:proofErr w:type="spellStart"/>
      <w:r>
        <w:rPr>
          <w:color w:val="212121"/>
          <w:szCs w:val="21"/>
        </w:rPr>
        <w:t>Pelhrimov</w:t>
      </w:r>
      <w:proofErr w:type="spellEnd"/>
      <w:r>
        <w:rPr>
          <w:color w:val="212121"/>
          <w:szCs w:val="21"/>
        </w:rPr>
        <w:t xml:space="preserve"> is provided by the long-standing </w:t>
      </w:r>
      <w:r>
        <w:rPr>
          <w:color w:val="212121"/>
          <w:szCs w:val="21"/>
        </w:rPr>
        <w:lastRenderedPageBreak/>
        <w:t xml:space="preserve">CLOOS subsidiary, based in Prague. One of the CLOOS Praha technician is </w:t>
      </w:r>
      <w:proofErr w:type="spellStart"/>
      <w:r>
        <w:rPr>
          <w:color w:val="212121"/>
          <w:szCs w:val="21"/>
        </w:rPr>
        <w:t>permantently</w:t>
      </w:r>
      <w:proofErr w:type="spellEnd"/>
      <w:r>
        <w:rPr>
          <w:color w:val="212121"/>
          <w:szCs w:val="21"/>
        </w:rPr>
        <w:t xml:space="preserve"> based in the </w:t>
      </w:r>
      <w:proofErr w:type="spellStart"/>
      <w:r>
        <w:rPr>
          <w:color w:val="212121"/>
          <w:szCs w:val="21"/>
        </w:rPr>
        <w:t>Agrostroj</w:t>
      </w:r>
      <w:proofErr w:type="spellEnd"/>
      <w:r>
        <w:rPr>
          <w:color w:val="212121"/>
          <w:szCs w:val="21"/>
        </w:rPr>
        <w:t xml:space="preserve"> factory and takes care of the maintenance and repair of the many welding systems. </w:t>
      </w:r>
    </w:p>
    <w:p w:rsidR="003C1CAF" w:rsidRDefault="0006789E">
      <w:pPr>
        <w:rPr>
          <w:rFonts w:cs="Arial"/>
          <w:color w:val="212121"/>
          <w:szCs w:val="21"/>
        </w:rPr>
      </w:pPr>
      <w:r>
        <w:rPr>
          <w:color w:val="212121"/>
          <w:szCs w:val="21"/>
        </w:rPr>
        <w:t>"</w:t>
      </w:r>
      <w:proofErr w:type="spellStart"/>
      <w:r>
        <w:rPr>
          <w:color w:val="212121"/>
          <w:szCs w:val="21"/>
        </w:rPr>
        <w:t>Agrostroj</w:t>
      </w:r>
      <w:proofErr w:type="spellEnd"/>
      <w:r>
        <w:rPr>
          <w:color w:val="212121"/>
          <w:szCs w:val="21"/>
        </w:rPr>
        <w:t xml:space="preserve"> is one of our </w:t>
      </w:r>
      <w:r w:rsidR="00FC4E4A">
        <w:rPr>
          <w:color w:val="212121"/>
          <w:szCs w:val="21"/>
        </w:rPr>
        <w:t xml:space="preserve">most loyal and globally most important customers", explains CLOOS Managing director Sieghard Thomas. "We look forward to continuing the successful and partnership-based co-operation with CLOOS in the future." The two companies will further expand </w:t>
      </w:r>
      <w:r>
        <w:rPr>
          <w:color w:val="212121"/>
          <w:szCs w:val="21"/>
        </w:rPr>
        <w:t xml:space="preserve">their </w:t>
      </w:r>
      <w:r w:rsidR="00FC4E4A">
        <w:rPr>
          <w:color w:val="212121"/>
          <w:szCs w:val="21"/>
        </w:rPr>
        <w:t xml:space="preserve">trust-based cooperation. In the meantime, </w:t>
      </w:r>
      <w:proofErr w:type="spellStart"/>
      <w:r w:rsidR="00FC4E4A">
        <w:rPr>
          <w:color w:val="212121"/>
          <w:szCs w:val="21"/>
        </w:rPr>
        <w:t>Agrostroj</w:t>
      </w:r>
      <w:proofErr w:type="spellEnd"/>
      <w:r w:rsidR="00FC4E4A">
        <w:rPr>
          <w:color w:val="212121"/>
          <w:szCs w:val="21"/>
        </w:rPr>
        <w:t xml:space="preserve"> has already ordered the 106</w:t>
      </w:r>
      <w:r w:rsidR="00FC4E4A">
        <w:rPr>
          <w:color w:val="212121"/>
          <w:szCs w:val="21"/>
          <w:vertAlign w:val="superscript"/>
        </w:rPr>
        <w:t>th</w:t>
      </w:r>
      <w:r w:rsidR="00FC4E4A">
        <w:rPr>
          <w:color w:val="212121"/>
          <w:szCs w:val="21"/>
        </w:rPr>
        <w:t xml:space="preserve"> robot at CLOOS. </w:t>
      </w:r>
    </w:p>
    <w:p w:rsidR="0048648D" w:rsidRDefault="0048648D">
      <w:pPr>
        <w:rPr>
          <w:rFonts w:cs="Arial"/>
          <w:color w:val="212121"/>
          <w:szCs w:val="21"/>
        </w:rPr>
      </w:pPr>
    </w:p>
    <w:p w:rsidR="006E45FF" w:rsidRDefault="006E45FF">
      <w:pPr>
        <w:rPr>
          <w:rFonts w:cs="Arial"/>
          <w:color w:val="212121"/>
          <w:szCs w:val="21"/>
        </w:rPr>
      </w:pPr>
    </w:p>
    <w:p w:rsidR="00C04AEC" w:rsidRDefault="00C04AEC">
      <w:pPr>
        <w:rPr>
          <w:rFonts w:cs="Arial"/>
          <w:color w:val="212121"/>
          <w:szCs w:val="21"/>
        </w:rPr>
      </w:pPr>
      <w:r>
        <w:rPr>
          <w:noProof/>
          <w:color w:val="212121"/>
          <w:szCs w:val="21"/>
          <w:lang w:val="de-DE" w:eastAsia="de-DE"/>
        </w:rPr>
        <w:drawing>
          <wp:inline distT="0" distB="0" distL="0" distR="0">
            <wp:extent cx="4680000" cy="3436197"/>
            <wp:effectExtent l="0" t="0" r="6350" b="0"/>
            <wp:docPr id="2" name="Grafik 2" descr="R:\Pressearbeit\Presseberichte\Agrostoj - 100. Schweißroboter\Bilder\Bildauswahl\_DSC3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Presseberichte\Agrostoj - 100. Schweißroboter\Bilder\Bildauswahl\_DSC3172.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868" r="5334"/>
                    <a:stretch/>
                  </pic:blipFill>
                  <pic:spPr bwMode="auto">
                    <a:xfrm>
                      <a:off x="0" y="0"/>
                      <a:ext cx="4680000" cy="3436197"/>
                    </a:xfrm>
                    <a:prstGeom prst="rect">
                      <a:avLst/>
                    </a:prstGeom>
                    <a:noFill/>
                    <a:ln>
                      <a:noFill/>
                    </a:ln>
                    <a:extLst>
                      <a:ext uri="{53640926-AAD7-44D8-BBD7-CCE9431645EC}">
                        <a14:shadowObscured xmlns:a14="http://schemas.microsoft.com/office/drawing/2010/main"/>
                      </a:ext>
                    </a:extLst>
                  </pic:spPr>
                </pic:pic>
              </a:graphicData>
            </a:graphic>
          </wp:inline>
        </w:drawing>
      </w:r>
    </w:p>
    <w:p w:rsidR="00A649F4" w:rsidRPr="006E45FF" w:rsidRDefault="002E02F6">
      <w:pPr>
        <w:rPr>
          <w:rFonts w:cs="Arial"/>
          <w:b/>
          <w:color w:val="212121"/>
          <w:szCs w:val="21"/>
        </w:rPr>
      </w:pPr>
      <w:r>
        <w:rPr>
          <w:b/>
          <w:color w:val="212121"/>
          <w:szCs w:val="21"/>
        </w:rPr>
        <w:t xml:space="preserve">Photo 1: </w:t>
      </w:r>
      <w:r>
        <w:rPr>
          <w:color w:val="212121"/>
          <w:szCs w:val="21"/>
        </w:rPr>
        <w:t xml:space="preserve">The </w:t>
      </w:r>
      <w:proofErr w:type="spellStart"/>
      <w:r>
        <w:rPr>
          <w:color w:val="212121"/>
          <w:szCs w:val="21"/>
        </w:rPr>
        <w:t>Agrostroj</w:t>
      </w:r>
      <w:proofErr w:type="spellEnd"/>
      <w:r>
        <w:rPr>
          <w:color w:val="212121"/>
          <w:szCs w:val="21"/>
        </w:rPr>
        <w:t xml:space="preserve"> and the CLOOS team during the official presentation of the hundredth welding robot.</w:t>
      </w:r>
      <w:r>
        <w:rPr>
          <w:b/>
          <w:color w:val="212121"/>
          <w:szCs w:val="21"/>
        </w:rPr>
        <w:t xml:space="preserve"> </w:t>
      </w:r>
    </w:p>
    <w:p w:rsidR="00494B7B" w:rsidRDefault="002E02F6">
      <w:pPr>
        <w:rPr>
          <w:rFonts w:cs="Arial"/>
          <w:b/>
          <w:color w:val="212121"/>
          <w:szCs w:val="21"/>
        </w:rPr>
      </w:pPr>
      <w:r>
        <w:rPr>
          <w:noProof/>
          <w:color w:val="212121"/>
          <w:szCs w:val="21"/>
          <w:lang w:val="de-DE" w:eastAsia="de-DE"/>
        </w:rPr>
        <w:lastRenderedPageBreak/>
        <w:drawing>
          <wp:inline distT="0" distB="0" distL="0" distR="0">
            <wp:extent cx="4860000" cy="3442548"/>
            <wp:effectExtent l="0" t="0" r="0" b="5715"/>
            <wp:docPr id="1" name="Grafik 1" descr="R:\Pressearbeit\Firmenprofil &amp; Key Visual\KeyVisual_QIR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Firmenprofil &amp; Key Visual\KeyVisual_QIROX.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0000" cy="3442548"/>
                    </a:xfrm>
                    <a:prstGeom prst="rect">
                      <a:avLst/>
                    </a:prstGeom>
                    <a:noFill/>
                    <a:ln>
                      <a:noFill/>
                    </a:ln>
                  </pic:spPr>
                </pic:pic>
              </a:graphicData>
            </a:graphic>
          </wp:inline>
        </w:drawing>
      </w:r>
    </w:p>
    <w:p w:rsidR="002E02F6" w:rsidRDefault="002E02F6">
      <w:pPr>
        <w:rPr>
          <w:rFonts w:cs="Arial"/>
          <w:color w:val="212121"/>
          <w:szCs w:val="21"/>
        </w:rPr>
      </w:pPr>
      <w:r>
        <w:rPr>
          <w:b/>
          <w:color w:val="212121"/>
          <w:szCs w:val="21"/>
        </w:rPr>
        <w:t xml:space="preserve">Photo 2: </w:t>
      </w:r>
      <w:proofErr w:type="spellStart"/>
      <w:r>
        <w:rPr>
          <w:color w:val="212121"/>
          <w:szCs w:val="21"/>
        </w:rPr>
        <w:t>Agrostroj</w:t>
      </w:r>
      <w:proofErr w:type="spellEnd"/>
      <w:r>
        <w:rPr>
          <w:color w:val="212121"/>
          <w:szCs w:val="21"/>
        </w:rPr>
        <w:t xml:space="preserve"> has relied on the CLOOS welding technology for 20 years. </w:t>
      </w:r>
      <w:bookmarkStart w:id="0" w:name="_GoBack"/>
      <w:bookmarkEnd w:id="0"/>
    </w:p>
    <w:p w:rsidR="006E45FF" w:rsidRDefault="006E45FF">
      <w:pPr>
        <w:rPr>
          <w:rFonts w:cs="Arial"/>
          <w:color w:val="212121"/>
          <w:szCs w:val="21"/>
        </w:rPr>
      </w:pPr>
    </w:p>
    <w:p w:rsidR="006E45FF" w:rsidRDefault="006E45FF">
      <w:pPr>
        <w:rPr>
          <w:rFonts w:cs="Arial"/>
          <w:color w:val="212121"/>
          <w:szCs w:val="21"/>
        </w:rPr>
      </w:pPr>
      <w:r>
        <w:rPr>
          <w:noProof/>
          <w:color w:val="212121"/>
          <w:szCs w:val="21"/>
          <w:lang w:val="de-DE" w:eastAsia="de-DE"/>
        </w:rPr>
        <w:drawing>
          <wp:inline distT="0" distB="0" distL="0" distR="0">
            <wp:extent cx="4860000" cy="3298273"/>
            <wp:effectExtent l="0" t="0" r="0" b="0"/>
            <wp:docPr id="3" name="Grafik 3" descr="R:\Pressearbeit\Anwendungsberichte\Agrostoj\Urkunde Agrostoj\CLOOS_Qirox_Goldroboter_Compos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Agrostoj\Urkunde Agrostoj\CLOOS_Qirox_Goldroboter_Composing.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000" cy="3298273"/>
                    </a:xfrm>
                    <a:prstGeom prst="rect">
                      <a:avLst/>
                    </a:prstGeom>
                    <a:noFill/>
                    <a:ln>
                      <a:noFill/>
                    </a:ln>
                  </pic:spPr>
                </pic:pic>
              </a:graphicData>
            </a:graphic>
          </wp:inline>
        </w:drawing>
      </w:r>
    </w:p>
    <w:p w:rsidR="006E45FF" w:rsidRPr="006E45FF" w:rsidRDefault="006E45FF">
      <w:pPr>
        <w:rPr>
          <w:rFonts w:cs="Arial"/>
          <w:color w:val="212121"/>
          <w:szCs w:val="21"/>
        </w:rPr>
      </w:pPr>
      <w:r>
        <w:rPr>
          <w:b/>
          <w:color w:val="212121"/>
          <w:szCs w:val="21"/>
        </w:rPr>
        <w:t xml:space="preserve">Photo 3: </w:t>
      </w:r>
      <w:r>
        <w:rPr>
          <w:color w:val="212121"/>
          <w:szCs w:val="21"/>
        </w:rPr>
        <w:t xml:space="preserve">The hundredth CLOOS welding robot for </w:t>
      </w:r>
      <w:proofErr w:type="spellStart"/>
      <w:r>
        <w:rPr>
          <w:color w:val="212121"/>
          <w:szCs w:val="21"/>
        </w:rPr>
        <w:t>Agrostroj</w:t>
      </w:r>
      <w:proofErr w:type="spellEnd"/>
      <w:r>
        <w:rPr>
          <w:color w:val="212121"/>
          <w:szCs w:val="21"/>
        </w:rPr>
        <w:t xml:space="preserve"> was produced especially in a golden colour. </w:t>
      </w:r>
    </w:p>
    <w:p w:rsidR="006E45FF" w:rsidRDefault="006E45FF">
      <w:pPr>
        <w:spacing w:after="160" w:line="259" w:lineRule="auto"/>
        <w:rPr>
          <w:rFonts w:cs="Arial"/>
          <w:b/>
          <w:color w:val="212121"/>
          <w:szCs w:val="21"/>
        </w:rPr>
      </w:pPr>
      <w:r>
        <w:br w:type="page"/>
      </w:r>
    </w:p>
    <w:p w:rsidR="000A6245" w:rsidRPr="000A6245" w:rsidRDefault="000A6245">
      <w:pPr>
        <w:rPr>
          <w:rFonts w:cs="Arial"/>
          <w:b/>
          <w:color w:val="212121"/>
          <w:szCs w:val="21"/>
        </w:rPr>
      </w:pPr>
    </w:p>
    <w:p w:rsidR="000D46C9" w:rsidRPr="00447725" w:rsidRDefault="000D46C9" w:rsidP="000D46C9">
      <w:pPr>
        <w:rPr>
          <w:b/>
          <w:szCs w:val="21"/>
        </w:rPr>
      </w:pPr>
      <w:r>
        <w:rPr>
          <w:b/>
          <w:szCs w:val="21"/>
        </w:rPr>
        <w:t xml:space="preserve">CLOOS Welding technology: </w:t>
      </w:r>
      <w:r>
        <w:rPr>
          <w:b/>
          <w:szCs w:val="21"/>
        </w:rPr>
        <w:br/>
        <w:t>Robot and welding technology from a single source</w:t>
      </w:r>
    </w:p>
    <w:p w:rsidR="000D46C9" w:rsidRPr="00447725" w:rsidRDefault="000D46C9" w:rsidP="000D46C9">
      <w:pPr>
        <w:rPr>
          <w:szCs w:val="21"/>
        </w:rPr>
      </w:pPr>
      <w:r>
        <w:t xml:space="preserve">Since 1919, Carl Cloos Schweisstechnik GmbH is one of the leading companies in welding technology. About 750 employees all over the world realise production solutions in welding and robot technology for industries such as construction machinery, railway vehicles, automotive and agricultural industry. The CLOOS welding power sources of the QINEO series are available for a multitude of welding processes. With the QIROX robots, positioners and special purpose machines CLOOS develops and manufactures automated welding systems meeting the specific requirements of the customers. </w:t>
      </w:r>
    </w:p>
    <w:p w:rsidR="000D46C9" w:rsidRPr="00447725" w:rsidRDefault="000D46C9" w:rsidP="000D46C9">
      <w:pPr>
        <w:rPr>
          <w:b/>
          <w:szCs w:val="21"/>
        </w:rPr>
      </w:pPr>
    </w:p>
    <w:p w:rsidR="000D46C9" w:rsidRPr="00447725" w:rsidRDefault="000D46C9" w:rsidP="000D46C9">
      <w:pPr>
        <w:rPr>
          <w:b/>
          <w:szCs w:val="21"/>
        </w:rPr>
      </w:pPr>
      <w:r>
        <w:rPr>
          <w:b/>
          <w:szCs w:val="21"/>
        </w:rPr>
        <w:t>Press contact:</w:t>
      </w:r>
    </w:p>
    <w:p w:rsidR="000D46C9" w:rsidRPr="00447725" w:rsidRDefault="000D46C9" w:rsidP="000D46C9">
      <w:pPr>
        <w:rPr>
          <w:szCs w:val="21"/>
        </w:rPr>
      </w:pPr>
      <w:r>
        <w:t>Carl Cloos Schweisstechnik GmbH</w:t>
      </w:r>
      <w:r>
        <w:br/>
        <w:t>Carl-Cloos-</w:t>
      </w:r>
      <w:proofErr w:type="spellStart"/>
      <w:r>
        <w:t>Strasse</w:t>
      </w:r>
      <w:proofErr w:type="spellEnd"/>
      <w:r>
        <w:t xml:space="preserve"> 1 </w:t>
      </w:r>
      <w:r>
        <w:br/>
        <w:t>35708 Haiger</w:t>
      </w:r>
    </w:p>
    <w:p w:rsidR="000D46C9" w:rsidRPr="00447725" w:rsidRDefault="000D46C9" w:rsidP="000D46C9">
      <w:pPr>
        <w:rPr>
          <w:szCs w:val="21"/>
        </w:rPr>
      </w:pPr>
      <w:r>
        <w:t>Stefanie Nüchtern-Baumhoff</w:t>
      </w:r>
      <w:r>
        <w:br/>
        <w:t>Tel. +49 (0)2773 85-478</w:t>
      </w:r>
      <w:r>
        <w:br/>
        <w:t>E-Mail:  stefanie.nuechtern@cloos.de</w:t>
      </w:r>
    </w:p>
    <w:p w:rsidR="000D46C9" w:rsidRPr="00B1369F" w:rsidRDefault="000D46C9">
      <w:pPr>
        <w:rPr>
          <w:rFonts w:cs="Arial"/>
          <w:color w:val="212121"/>
          <w:szCs w:val="21"/>
        </w:rPr>
      </w:pPr>
    </w:p>
    <w:sectPr w:rsidR="000D46C9" w:rsidRPr="00B1369F" w:rsidSect="0048648D">
      <w:headerReference w:type="default" r:id="rId10"/>
      <w:footerReference w:type="default" r:id="rId11"/>
      <w:pgSz w:w="11906" w:h="16838"/>
      <w:pgMar w:top="1985" w:right="3119"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35EC" w:rsidRDefault="004735EC" w:rsidP="0048648D">
      <w:pPr>
        <w:spacing w:after="0" w:line="240" w:lineRule="auto"/>
      </w:pPr>
      <w:r>
        <w:separator/>
      </w:r>
    </w:p>
  </w:endnote>
  <w:endnote w:type="continuationSeparator" w:id="0">
    <w:p w:rsidR="004735EC" w:rsidRDefault="004735EC" w:rsidP="00486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02185383"/>
      <w:docPartObj>
        <w:docPartGallery w:val="Page Numbers (Bottom of Page)"/>
        <w:docPartUnique/>
      </w:docPartObj>
    </w:sdtPr>
    <w:sdtEndPr>
      <w:rPr>
        <w:sz w:val="18"/>
        <w:szCs w:val="18"/>
      </w:rPr>
    </w:sdtEndPr>
    <w:sdtContent>
      <w:p w:rsidR="0048648D" w:rsidRPr="0048648D" w:rsidRDefault="0048648D">
        <w:pPr>
          <w:pStyle w:val="Fuzeile"/>
          <w:jc w:val="right"/>
          <w:rPr>
            <w:sz w:val="18"/>
            <w:szCs w:val="18"/>
          </w:rPr>
        </w:pPr>
        <w:r w:rsidRPr="0048648D">
          <w:rPr>
            <w:sz w:val="18"/>
            <w:szCs w:val="18"/>
          </w:rPr>
          <w:fldChar w:fldCharType="begin"/>
        </w:r>
        <w:r w:rsidRPr="0048648D">
          <w:rPr>
            <w:sz w:val="18"/>
            <w:szCs w:val="18"/>
          </w:rPr>
          <w:instrText>PAGE   \* MERGEFORMAT</w:instrText>
        </w:r>
        <w:r w:rsidRPr="0048648D">
          <w:rPr>
            <w:sz w:val="18"/>
            <w:szCs w:val="18"/>
          </w:rPr>
          <w:fldChar w:fldCharType="separate"/>
        </w:r>
        <w:r w:rsidR="002A2CBC">
          <w:rPr>
            <w:noProof/>
            <w:sz w:val="18"/>
            <w:szCs w:val="18"/>
          </w:rPr>
          <w:t>4</w:t>
        </w:r>
        <w:r w:rsidRPr="0048648D">
          <w:rPr>
            <w:sz w:val="18"/>
            <w:szCs w:val="18"/>
          </w:rPr>
          <w:fldChar w:fldCharType="end"/>
        </w:r>
      </w:p>
    </w:sdtContent>
  </w:sdt>
  <w:p w:rsidR="0048648D" w:rsidRDefault="0048648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35EC" w:rsidRDefault="004735EC" w:rsidP="0048648D">
      <w:pPr>
        <w:spacing w:after="0" w:line="240" w:lineRule="auto"/>
      </w:pPr>
      <w:r>
        <w:separator/>
      </w:r>
    </w:p>
  </w:footnote>
  <w:footnote w:type="continuationSeparator" w:id="0">
    <w:p w:rsidR="004735EC" w:rsidRDefault="004735EC" w:rsidP="0048648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648D" w:rsidRPr="0048648D" w:rsidRDefault="00133927">
    <w:pPr>
      <w:pStyle w:val="Kopfzeile"/>
      <w:rPr>
        <w:sz w:val="18"/>
        <w:szCs w:val="18"/>
      </w:rPr>
    </w:pPr>
    <w:r>
      <w:rPr>
        <w:noProof/>
        <w:sz w:val="20"/>
        <w:szCs w:val="20"/>
        <w:lang w:val="de-DE" w:eastAsia="de-DE"/>
      </w:rPr>
      <w:drawing>
        <wp:anchor distT="0" distB="0" distL="114300" distR="114300" simplePos="0" relativeHeight="251659264" behindDoc="0" locked="0" layoutInCell="1" allowOverlap="1" wp14:anchorId="6EA345B2" wp14:editId="08B5BC72">
          <wp:simplePos x="0" y="0"/>
          <wp:positionH relativeFrom="page">
            <wp:posOffset>5824855</wp:posOffset>
          </wp:positionH>
          <wp:positionV relativeFrom="page">
            <wp:align>top</wp:align>
          </wp:positionV>
          <wp:extent cx="1716405" cy="1049020"/>
          <wp:effectExtent l="0" t="0" r="0" b="0"/>
          <wp:wrapNone/>
          <wp:docPr id="4" name="Grafik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t>Carl Cloos Schweisstechnik GmbH – 100</w:t>
    </w:r>
    <w:r>
      <w:rPr>
        <w:vertAlign w:val="superscript"/>
      </w:rPr>
      <w:t xml:space="preserve">th </w:t>
    </w:r>
    <w:r>
      <w:t xml:space="preserve">welding robot for </w:t>
    </w:r>
    <w:proofErr w:type="spellStart"/>
    <w:r>
      <w:t>Agrostroj</w:t>
    </w:r>
    <w:proofErr w:type="spellEnd"/>
    <w:r>
      <w:rPr>
        <w:vertAlign w:val="superscrip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8842ED4"/>
    <w:multiLevelType w:val="hybridMultilevel"/>
    <w:tmpl w:val="59E4028A"/>
    <w:lvl w:ilvl="0" w:tplc="F81C05F2">
      <w:numFmt w:val="bullet"/>
      <w:lvlText w:val="-"/>
      <w:lvlJc w:val="left"/>
      <w:pPr>
        <w:ind w:left="720" w:hanging="360"/>
      </w:pPr>
      <w:rPr>
        <w:rFonts w:ascii="Verdana" w:eastAsiaTheme="minorHAnsi"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1097364"/>
    <w:multiLevelType w:val="hybridMultilevel"/>
    <w:tmpl w:val="58C845B8"/>
    <w:lvl w:ilvl="0" w:tplc="6F56A876">
      <w:start w:val="100"/>
      <w:numFmt w:val="bullet"/>
      <w:lvlText w:val="-"/>
      <w:lvlJc w:val="left"/>
      <w:pPr>
        <w:ind w:left="720" w:hanging="360"/>
      </w:pPr>
      <w:rPr>
        <w:rFonts w:ascii="Verdana" w:eastAsiaTheme="minorHAnsi"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3EBF"/>
    <w:rsid w:val="00022EA5"/>
    <w:rsid w:val="00034CBA"/>
    <w:rsid w:val="00043BCE"/>
    <w:rsid w:val="00053BC5"/>
    <w:rsid w:val="0006789E"/>
    <w:rsid w:val="000A6245"/>
    <w:rsid w:val="000D46C9"/>
    <w:rsid w:val="000D52F9"/>
    <w:rsid w:val="00100F92"/>
    <w:rsid w:val="00133927"/>
    <w:rsid w:val="00193622"/>
    <w:rsid w:val="001D11D5"/>
    <w:rsid w:val="00207C62"/>
    <w:rsid w:val="002A2CBC"/>
    <w:rsid w:val="002D4379"/>
    <w:rsid w:val="002E02F6"/>
    <w:rsid w:val="00381E9D"/>
    <w:rsid w:val="003C1CAF"/>
    <w:rsid w:val="004735EC"/>
    <w:rsid w:val="0048648D"/>
    <w:rsid w:val="00494B7B"/>
    <w:rsid w:val="00525656"/>
    <w:rsid w:val="00553A99"/>
    <w:rsid w:val="00585163"/>
    <w:rsid w:val="006553CC"/>
    <w:rsid w:val="006662BC"/>
    <w:rsid w:val="00671E13"/>
    <w:rsid w:val="00673E0B"/>
    <w:rsid w:val="006807FD"/>
    <w:rsid w:val="00681820"/>
    <w:rsid w:val="006E45FF"/>
    <w:rsid w:val="00736C09"/>
    <w:rsid w:val="00751672"/>
    <w:rsid w:val="007D3CE3"/>
    <w:rsid w:val="007F0312"/>
    <w:rsid w:val="008861AC"/>
    <w:rsid w:val="008A450B"/>
    <w:rsid w:val="008A4E51"/>
    <w:rsid w:val="008A5746"/>
    <w:rsid w:val="008D545C"/>
    <w:rsid w:val="00986EF2"/>
    <w:rsid w:val="00A138F6"/>
    <w:rsid w:val="00A649F4"/>
    <w:rsid w:val="00B1369F"/>
    <w:rsid w:val="00B13EBF"/>
    <w:rsid w:val="00B5131D"/>
    <w:rsid w:val="00BC2CF9"/>
    <w:rsid w:val="00C04AEC"/>
    <w:rsid w:val="00C27D73"/>
    <w:rsid w:val="00CB54C1"/>
    <w:rsid w:val="00D77FCD"/>
    <w:rsid w:val="00E610CB"/>
    <w:rsid w:val="00F56A44"/>
    <w:rsid w:val="00FB0529"/>
    <w:rsid w:val="00FC4E4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7569859-4DB0-4330-B1BB-E63DB9DE45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C27D73"/>
    <w:pPr>
      <w:ind w:left="720"/>
      <w:contextualSpacing/>
    </w:pPr>
  </w:style>
  <w:style w:type="paragraph" w:styleId="Sprechblasentext">
    <w:name w:val="Balloon Text"/>
    <w:basedOn w:val="Standard"/>
    <w:link w:val="SprechblasentextZchn"/>
    <w:uiPriority w:val="99"/>
    <w:semiHidden/>
    <w:unhideWhenUsed/>
    <w:rsid w:val="00053BC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53BC5"/>
    <w:rPr>
      <w:rFonts w:ascii="Segoe UI" w:hAnsi="Segoe UI" w:cs="Segoe UI"/>
      <w:sz w:val="18"/>
      <w:szCs w:val="18"/>
    </w:rPr>
  </w:style>
  <w:style w:type="paragraph" w:styleId="Kopfzeile">
    <w:name w:val="header"/>
    <w:basedOn w:val="Standard"/>
    <w:link w:val="KopfzeileZchn"/>
    <w:uiPriority w:val="99"/>
    <w:unhideWhenUsed/>
    <w:rsid w:val="004864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8648D"/>
    <w:rPr>
      <w:rFonts w:ascii="Verdana" w:hAnsi="Verdana"/>
      <w:sz w:val="21"/>
    </w:rPr>
  </w:style>
  <w:style w:type="paragraph" w:styleId="Fuzeile">
    <w:name w:val="footer"/>
    <w:basedOn w:val="Standard"/>
    <w:link w:val="FuzeileZchn"/>
    <w:uiPriority w:val="99"/>
    <w:unhideWhenUsed/>
    <w:rsid w:val="004864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8648D"/>
    <w:rPr>
      <w:rFonts w:ascii="Verdana" w:hAnsi="Verdana"/>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153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544</Words>
  <Characters>3433</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3970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41</cp:revision>
  <cp:lastPrinted>2018-04-18T07:57:00Z</cp:lastPrinted>
  <dcterms:created xsi:type="dcterms:W3CDTF">2018-03-27T11:56:00Z</dcterms:created>
  <dcterms:modified xsi:type="dcterms:W3CDTF">2018-04-18T08:19:00Z</dcterms:modified>
</cp:coreProperties>
</file>