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7CBF" w:rsidRPr="00E742A1" w:rsidRDefault="00F67CBF" w:rsidP="00E742A1">
      <w:pPr>
        <w:spacing w:after="240"/>
        <w:rPr>
          <w:rFonts w:ascii="Verdana" w:hAnsi="Verdana"/>
          <w:color w:val="1D2124"/>
          <w:sz w:val="24"/>
          <w:szCs w:val="24"/>
          <w:u w:val="single"/>
          <w:shd w:val="clear" w:color="auto" w:fill="FFFFFF"/>
        </w:rPr>
      </w:pPr>
      <w:r>
        <w:rPr>
          <w:rFonts w:ascii="Verdana" w:hAnsi="Verdana"/>
          <w:color w:val="1D2124"/>
          <w:sz w:val="24"/>
          <w:u w:val="single"/>
          <w:shd w:val="clear" w:color="auto" w:fill="FFFFFF"/>
        </w:rPr>
        <w:t>Robot system offers highest precision</w:t>
      </w:r>
    </w:p>
    <w:p w:rsidR="00F67CBF" w:rsidRPr="00E742A1" w:rsidRDefault="00F67CBF" w:rsidP="00E742A1">
      <w:pPr>
        <w:spacing w:after="240"/>
        <w:rPr>
          <w:rFonts w:ascii="Verdana" w:hAnsi="Verdana"/>
          <w:b/>
          <w:color w:val="1D2124"/>
          <w:sz w:val="40"/>
          <w:szCs w:val="40"/>
          <w:shd w:val="clear" w:color="auto" w:fill="FFFFFF"/>
        </w:rPr>
      </w:pPr>
      <w:r>
        <w:rPr>
          <w:rFonts w:ascii="Verdana" w:hAnsi="Verdana"/>
          <w:b/>
          <w:color w:val="1D2124"/>
          <w:sz w:val="40"/>
          <w:shd w:val="clear" w:color="auto" w:fill="FFFFFF"/>
        </w:rPr>
        <w:t xml:space="preserve">Automated grinding for excellent quality </w:t>
      </w:r>
    </w:p>
    <w:p w:rsidR="00001194" w:rsidRPr="00E742A1" w:rsidRDefault="00835013" w:rsidP="00E742A1">
      <w:pPr>
        <w:spacing w:after="240"/>
        <w:rPr>
          <w:rFonts w:ascii="Verdana" w:hAnsi="Verdana"/>
          <w:color w:val="1D2124"/>
          <w:sz w:val="24"/>
          <w:szCs w:val="24"/>
          <w:shd w:val="clear" w:color="auto" w:fill="FFFFFF"/>
        </w:rPr>
      </w:pPr>
      <w:r>
        <w:rPr>
          <w:rFonts w:ascii="Verdana" w:hAnsi="Verdana"/>
          <w:color w:val="1D2124"/>
          <w:sz w:val="24"/>
          <w:shd w:val="clear" w:color="auto" w:fill="FFFFFF"/>
        </w:rPr>
        <w:t xml:space="preserve">HAIGER/KÖLN, April 2021 – As specialist for the production of larger formed parts and complex welded assemblies made of steel, stainless steel and aluminium Kohl &amp; Sohn GmbH places the highest priority on product quality. For the production of battery covers of forklifts, the company relies on automation solutions by CLOOS. After the components have been welded with CLOOS robots, another robot takes over the automated rough and fine grinding. This process sequence ensures permanently high-quality results with consistently high quality. </w:t>
      </w:r>
    </w:p>
    <w:p w:rsidR="00B66E5A" w:rsidRDefault="00844AEB" w:rsidP="00D778B8">
      <w:pPr>
        <w:spacing w:after="120"/>
        <w:rPr>
          <w:rFonts w:ascii="Verdana" w:hAnsi="Verdana"/>
          <w:sz w:val="21"/>
          <w:szCs w:val="21"/>
        </w:rPr>
      </w:pPr>
      <w:r>
        <w:rPr>
          <w:rFonts w:ascii="Verdana" w:hAnsi="Verdana"/>
          <w:color w:val="1D2124"/>
          <w:sz w:val="21"/>
          <w:shd w:val="clear" w:color="auto" w:fill="FFFFFF"/>
        </w:rPr>
        <w:t xml:space="preserve">Whether metal forming, welding, cutting, tool construction, measurements, surfaces or coating – with a wide range of manufacturing processes, Kohl &amp; Sohn produces sophisticated components made of steel, stainless steel and aluminium. The company delivers complex welded assemblies or ready-to-install parts just in sequence directly to the assembly line. Whether components for agricultural machinery, battery doors and bonnets for forklift trucks, chassis for electric pallet trucks or elements for automated logistics systems – many customers </w:t>
      </w:r>
      <w:r>
        <w:rPr>
          <w:rFonts w:ascii="Verdana" w:hAnsi="Verdana"/>
          <w:sz w:val="21"/>
        </w:rPr>
        <w:t xml:space="preserve">appreciate the high manufacturing quality of the traditional company. Founded in 1897, Kohl &amp; Sohn is the oldest company within Kohl Gruppe AG. Today, the group of companies employs a total of around 450 people at its three locations in Cologne and Slubice in Poland. </w:t>
      </w:r>
    </w:p>
    <w:p w:rsidR="00755DBE" w:rsidRPr="00755DBE" w:rsidRDefault="00755DBE" w:rsidP="00D778B8">
      <w:pPr>
        <w:spacing w:after="120"/>
        <w:rPr>
          <w:rFonts w:ascii="Verdana" w:hAnsi="Verdana"/>
          <w:b/>
          <w:sz w:val="21"/>
          <w:szCs w:val="21"/>
        </w:rPr>
      </w:pPr>
      <w:r>
        <w:rPr>
          <w:rFonts w:ascii="Verdana" w:hAnsi="Verdana"/>
          <w:b/>
          <w:sz w:val="21"/>
        </w:rPr>
        <w:t xml:space="preserve">Continuous investment in production </w:t>
      </w:r>
    </w:p>
    <w:p w:rsidR="00293777" w:rsidRDefault="003507E4" w:rsidP="00E742A1">
      <w:pPr>
        <w:spacing w:after="120"/>
        <w:rPr>
          <w:rFonts w:ascii="Verdana" w:hAnsi="Verdana"/>
          <w:sz w:val="21"/>
          <w:szCs w:val="21"/>
        </w:rPr>
      </w:pPr>
      <w:r>
        <w:rPr>
          <w:rFonts w:ascii="Verdana" w:hAnsi="Verdana"/>
          <w:sz w:val="21"/>
        </w:rPr>
        <w:t xml:space="preserve">"In addition to the high technical demands on the quality of the products, our customers expect maximum flexibility from us as a supplier," explains Managing Director Hubertus Müller. "As we specialise in the production of small and medium quantities, we have to continuously adapt and expand our machine park in order to be able to react to changing customer requirements in good time. </w:t>
      </w:r>
    </w:p>
    <w:p w:rsidR="001B3F9E" w:rsidRDefault="001B3F9E" w:rsidP="00E742A1">
      <w:pPr>
        <w:spacing w:after="120"/>
        <w:rPr>
          <w:rFonts w:ascii="Verdana" w:hAnsi="Verdana"/>
          <w:color w:val="1D2124"/>
          <w:sz w:val="21"/>
        </w:rPr>
      </w:pPr>
      <w:r>
        <w:rPr>
          <w:rFonts w:ascii="Verdana" w:hAnsi="Verdana"/>
          <w:color w:val="1D2124"/>
          <w:sz w:val="21"/>
          <w:shd w:val="clear" w:color="auto" w:fill="FFFFFF"/>
        </w:rPr>
        <w:t xml:space="preserve">In 2018, Kohl &amp; Sohn invested in a new robot system for automated grinding of welded components. </w:t>
      </w:r>
      <w:r>
        <w:rPr>
          <w:rFonts w:ascii="Verdana" w:hAnsi="Verdana"/>
          <w:color w:val="1D2124"/>
          <w:sz w:val="21"/>
        </w:rPr>
        <w:t xml:space="preserve">At the Cologne site, the company uses nine robot systems for automated welding in addition to the grinding system. There are also around 15 welding power sources for manual welding. The company uses another welding robot system at its Polish production site in Slubice. </w:t>
      </w:r>
    </w:p>
    <w:p w:rsidR="007A46DA" w:rsidRPr="00E742A1" w:rsidRDefault="007A46DA" w:rsidP="00E742A1">
      <w:pPr>
        <w:spacing w:after="120"/>
        <w:rPr>
          <w:rFonts w:ascii="Verdana" w:hAnsi="Verdana"/>
          <w:color w:val="1D2124"/>
          <w:sz w:val="21"/>
          <w:szCs w:val="21"/>
        </w:rPr>
      </w:pPr>
    </w:p>
    <w:p w:rsidR="00C01284" w:rsidRPr="00C01284" w:rsidRDefault="00C01284" w:rsidP="00E742A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lastRenderedPageBreak/>
        <w:t xml:space="preserve">Joint project with CLOOS &amp; FerRobotics </w:t>
      </w:r>
    </w:p>
    <w:p w:rsidR="00727EB7" w:rsidRPr="00B66E5A" w:rsidRDefault="0029377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Kohl &amp; Sohn planned and implemented the automatic grinding system together with CLOOS and FerRobotics. While CLOOS contributed its robot and system engineering know-how to the joint project, FerRobotics contributed its technological expertise in sensitive robotics with patented force/contact intelligence and Kohl &amp; Sohn the specialist knowledge in grinding applications. "Our grinding system was the first joint project by CLOOS and FerRobotics. We solved all challenges in partnership," says Müller happily. "The cooperation with our two partners worked excellently."</w:t>
      </w:r>
    </w:p>
    <w:p w:rsidR="00C01284" w:rsidRPr="00C01284" w:rsidRDefault="00C01284" w:rsidP="00E742A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t xml:space="preserve">2-station robot system </w:t>
      </w:r>
    </w:p>
    <w:p w:rsidR="00403138" w:rsidRPr="00E742A1" w:rsidRDefault="00727EB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 xml:space="preserve">The robot system consists of two stations. Both stations have two vertical faceplates. The workpiece can be turned into the optimum processing position by a horizontal turning axis. The station change is made by a horizontal rotation. Due to the two-station design, robot grinding in one station and loading of the components in the other station is simultaneously possible. </w:t>
      </w:r>
    </w:p>
    <w:p w:rsidR="00C01284" w:rsidRPr="00C01284" w:rsidRDefault="00C01284" w:rsidP="00E742A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t xml:space="preserve">Different grinding techniques in one system </w:t>
      </w:r>
    </w:p>
    <w:p w:rsidR="00E742A1" w:rsidRPr="00E742A1" w:rsidRDefault="00727EB7" w:rsidP="00E742A1">
      <w:pPr>
        <w:spacing w:after="120"/>
        <w:rPr>
          <w:rFonts w:ascii="Verdana" w:hAnsi="Verdana" w:cs="Arial"/>
          <w:color w:val="010101"/>
          <w:sz w:val="21"/>
          <w:szCs w:val="21"/>
          <w:shd w:val="clear" w:color="auto" w:fill="FFFFFF"/>
        </w:rPr>
      </w:pPr>
      <w:r>
        <w:rPr>
          <w:rFonts w:ascii="Verdana" w:hAnsi="Verdana"/>
          <w:color w:val="1D2124"/>
          <w:sz w:val="21"/>
          <w:shd w:val="clear" w:color="auto" w:fill="FFFFFF"/>
        </w:rPr>
        <w:t xml:space="preserve">The robot is fitted with a tool changing system. This allows a maximum production flexibility as different grinding applications can be used depending on the application. Kohl &amp; Sohn uses the Active Orbital Kit (AOK) and Active Angular Kit (AAK) by FerRobotics. The AOK is a system package optimised for robot use with an industrial-grade orbit sander for texture-free surface finishing of all materials. The AAK includes an enormously durable robot-compatible angle grinder for the automation of grinding processes. </w:t>
      </w:r>
      <w:r>
        <w:rPr>
          <w:rFonts w:ascii="Verdana" w:hAnsi="Verdana"/>
          <w:color w:val="010101"/>
          <w:sz w:val="21"/>
          <w:shd w:val="clear" w:color="auto" w:fill="FFFFFF"/>
        </w:rPr>
        <w:t>The compact and lightweight sanding g</w:t>
      </w:r>
      <w:bookmarkStart w:id="0" w:name="_GoBack"/>
      <w:bookmarkEnd w:id="0"/>
      <w:r>
        <w:rPr>
          <w:rFonts w:ascii="Verdana" w:hAnsi="Verdana"/>
          <w:color w:val="010101"/>
          <w:sz w:val="21"/>
          <w:shd w:val="clear" w:color="auto" w:fill="FFFFFF"/>
        </w:rPr>
        <w:t xml:space="preserve">rinding applications offer highest process quality. </w:t>
      </w:r>
    </w:p>
    <w:p w:rsidR="00755DBE" w:rsidRPr="00755DBE" w:rsidRDefault="00755DBE" w:rsidP="00E742A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t xml:space="preserve">Intelligent additional functions </w:t>
      </w:r>
    </w:p>
    <w:p w:rsidR="00C01284" w:rsidRDefault="00727EB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 xml:space="preserve">In addition, an abrasive media changing station is integrated into the system. Here, the abrasive media are exchanged quickly, easily and automatically. The change of the abrasive media is controlled by a sensor. A sensor monitors the filling level of the magazines. </w:t>
      </w:r>
    </w:p>
    <w:p w:rsidR="007A5B5D" w:rsidRDefault="00727EB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 xml:space="preserve">In addition, the CLOOS Grind Control Interface GCI 1.0 offers an optimal human-machine interface to the CLOOS robot system. </w:t>
      </w:r>
      <w:r>
        <w:rPr>
          <w:rFonts w:ascii="Verdana" w:hAnsi="Verdana"/>
          <w:color w:val="010101"/>
          <w:sz w:val="21"/>
          <w:shd w:val="clear" w:color="auto" w:fill="FFFFFF"/>
        </w:rPr>
        <w:t xml:space="preserve">All process parameters, from the rotation speed to the contact pressure to the feed, can be controlled individually at the same time. </w:t>
      </w:r>
      <w:r>
        <w:rPr>
          <w:rFonts w:ascii="Verdana" w:hAnsi="Verdana"/>
          <w:color w:val="1D2124"/>
          <w:sz w:val="21"/>
          <w:shd w:val="clear" w:color="auto" w:fill="FFFFFF"/>
        </w:rPr>
        <w:t xml:space="preserve">The CLOOS Grind Control Interface GCI 1.0 allows simple and intuitive control and extensive diagnostics possibilities with set and actual values. </w:t>
      </w:r>
    </w:p>
    <w:p w:rsidR="00C01284" w:rsidRPr="00C01284" w:rsidRDefault="007A5B5D" w:rsidP="00E742A1">
      <w:pPr>
        <w:spacing w:after="120"/>
        <w:rPr>
          <w:rFonts w:ascii="Verdana" w:hAnsi="Verdana"/>
          <w:b/>
          <w:color w:val="1D2124"/>
          <w:sz w:val="21"/>
          <w:szCs w:val="21"/>
          <w:shd w:val="clear" w:color="auto" w:fill="FFFFFF"/>
        </w:rPr>
      </w:pPr>
      <w:r>
        <w:br w:type="column"/>
      </w:r>
      <w:r>
        <w:rPr>
          <w:rFonts w:ascii="Verdana" w:hAnsi="Verdana"/>
          <w:b/>
          <w:color w:val="1D2124"/>
          <w:sz w:val="21"/>
          <w:shd w:val="clear" w:color="auto" w:fill="FFFFFF"/>
        </w:rPr>
        <w:lastRenderedPageBreak/>
        <w:t xml:space="preserve">Efficient production processes and best quality </w:t>
      </w:r>
    </w:p>
    <w:p w:rsidR="00727EB7" w:rsidRPr="00E742A1" w:rsidRDefault="00727EB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 xml:space="preserve">In the past, the components were processed manually. There can be fluctuations in the amount of effort needed to achieve the required quality, as the grinding result strongly depends on the sensitivity of the respective employee. This dependency is eliminated when using the robot. Thanks to the precise technology, it offers consistently high quality with reproducible results. At the same time, the production capacity is now less dependent on the availability of individual employees. </w:t>
      </w:r>
    </w:p>
    <w:p w:rsidR="00727EB7" w:rsidRPr="00E742A1" w:rsidRDefault="00727EB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Overall, Kohl &amp; Sohn was able to significantly accelerate the production processes by switching to automated grinding technology and the reduced non-productive times. Another positive effect of the robot use is the reduced consumption of grinding wheels. Due to the constant pressure conditions during automated grinding, significantly fewer grinding wheels are needed than during manual grinding.</w:t>
      </w:r>
    </w:p>
    <w:p w:rsidR="00C01284" w:rsidRPr="00755DBE" w:rsidRDefault="00755DBE" w:rsidP="00E742A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t>Robot use improves working conditions</w:t>
      </w:r>
    </w:p>
    <w:p w:rsidR="00727EB7" w:rsidRPr="00E742A1" w:rsidRDefault="00727EB7" w:rsidP="00E742A1">
      <w:pPr>
        <w:spacing w:after="120"/>
        <w:rPr>
          <w:rFonts w:ascii="Verdana" w:hAnsi="Verdana"/>
          <w:color w:val="1D2124"/>
          <w:sz w:val="21"/>
          <w:szCs w:val="21"/>
          <w:shd w:val="clear" w:color="auto" w:fill="FFFFFF"/>
        </w:rPr>
      </w:pPr>
      <w:r>
        <w:rPr>
          <w:rFonts w:ascii="Verdana" w:hAnsi="Verdana"/>
          <w:color w:val="1D2124"/>
          <w:sz w:val="21"/>
          <w:shd w:val="clear" w:color="auto" w:fill="FFFFFF"/>
        </w:rPr>
        <w:t xml:space="preserve">Last but not least, the employees also benefit from the use of the new technology and the improved working environment.  The robot system offers employees a demanding and exciting workplace. As the robot carries out the physically heavy work, they can concentrate on process monitoring. The general hazard from sparks, emissions and heat is significantly lower than with manual grinding. In order to benefit fully from the innovative technology, the staff was intensively trained by CLOOS. In the meantime, five employees have been trained to work on the robot system. This means that the robot system can continuously produce in 3-shift operation. </w:t>
      </w:r>
    </w:p>
    <w:p w:rsidR="00727EB7" w:rsidRDefault="00727EB7"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r>
        <w:rPr>
          <w:rFonts w:ascii="Verdana" w:hAnsi="Verdana"/>
          <w:noProof/>
          <w:color w:val="1D2124"/>
          <w:sz w:val="21"/>
          <w:shd w:val="clear" w:color="auto" w:fill="FFFFFF"/>
          <w:lang w:val="de-DE" w:eastAsia="zh-CN"/>
        </w:rPr>
        <w:drawing>
          <wp:inline distT="0" distB="0" distL="0" distR="0" wp14:anchorId="4EDE2618" wp14:editId="3B683D90">
            <wp:extent cx="3960000" cy="2227848"/>
            <wp:effectExtent l="0" t="0" r="2540" b="1270"/>
            <wp:docPr id="3" name="Grafik 3" descr="R:\Pressearbeit\Anwendungsberichte\Kohl+Sohn\CLOOS_Kohn&amp;Sohn_006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Pressearbeit\Anwendungsberichte\Kohl+Sohn\CLOOS_Kohn&amp;Sohn_006_print.jpg"/>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p>
    <w:p w:rsidR="00E449C6" w:rsidRDefault="00E449C6" w:rsidP="00103CB1">
      <w:pPr>
        <w:spacing w:after="120"/>
        <w:rPr>
          <w:rFonts w:ascii="Verdana" w:hAnsi="Verdana"/>
          <w:color w:val="1D2124"/>
          <w:sz w:val="21"/>
          <w:szCs w:val="21"/>
          <w:shd w:val="clear" w:color="auto" w:fill="FFFFFF"/>
        </w:rPr>
      </w:pPr>
      <w:r>
        <w:rPr>
          <w:rFonts w:ascii="Verdana" w:hAnsi="Verdana"/>
          <w:b/>
          <w:color w:val="1D2124"/>
          <w:sz w:val="21"/>
          <w:shd w:val="clear" w:color="auto" w:fill="FFFFFF"/>
        </w:rPr>
        <w:t>Photo 1:</w:t>
      </w:r>
      <w:r>
        <w:rPr>
          <w:rFonts w:ascii="Verdana" w:hAnsi="Verdana"/>
          <w:color w:val="1D2124"/>
          <w:sz w:val="21"/>
          <w:shd w:val="clear" w:color="auto" w:fill="FFFFFF"/>
        </w:rPr>
        <w:t xml:space="preserve"> First, CLOOS robots weld the components. </w:t>
      </w:r>
    </w:p>
    <w:p w:rsidR="00E449C6" w:rsidRDefault="00E449C6"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r>
        <w:rPr>
          <w:rFonts w:ascii="Verdana" w:hAnsi="Verdana"/>
          <w:noProof/>
          <w:color w:val="1D2124"/>
          <w:sz w:val="21"/>
          <w:shd w:val="clear" w:color="auto" w:fill="FFFFFF"/>
          <w:lang w:val="de-DE" w:eastAsia="zh-CN"/>
        </w:rPr>
        <w:lastRenderedPageBreak/>
        <w:drawing>
          <wp:inline distT="0" distB="0" distL="0" distR="0" wp14:anchorId="59769536" wp14:editId="35471E72">
            <wp:extent cx="3960000" cy="2227848"/>
            <wp:effectExtent l="0" t="0" r="2540" b="1270"/>
            <wp:docPr id="5" name="Grafik 5" descr="R:\Pressearbeit\Anwendungsberichte\Kohl+Sohn\CLOOS_Kohn&amp;Sohn_011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Pressearbeit\Anwendungsberichte\Kohl+Sohn\CLOOS_Kohn&amp;Sohn_011_print.jp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p>
    <w:p w:rsidR="00E449C6" w:rsidRDefault="00E449C6" w:rsidP="00103CB1">
      <w:pPr>
        <w:spacing w:after="120"/>
        <w:rPr>
          <w:rFonts w:ascii="Verdana" w:hAnsi="Verdana"/>
          <w:color w:val="1D2124"/>
          <w:sz w:val="21"/>
          <w:szCs w:val="21"/>
          <w:shd w:val="clear" w:color="auto" w:fill="FFFFFF"/>
        </w:rPr>
      </w:pPr>
      <w:r>
        <w:rPr>
          <w:rFonts w:ascii="Verdana" w:hAnsi="Verdana"/>
          <w:b/>
          <w:color w:val="1D2124"/>
          <w:sz w:val="21"/>
          <w:shd w:val="clear" w:color="auto" w:fill="FFFFFF"/>
        </w:rPr>
        <w:t>Photo 2:</w:t>
      </w:r>
      <w:r>
        <w:rPr>
          <w:rFonts w:ascii="Verdana" w:hAnsi="Verdana"/>
          <w:color w:val="1D2124"/>
          <w:sz w:val="21"/>
          <w:shd w:val="clear" w:color="auto" w:fill="FFFFFF"/>
        </w:rPr>
        <w:t xml:space="preserve"> This is followed by the automatic grinding process. </w:t>
      </w:r>
    </w:p>
    <w:p w:rsidR="00E449C6" w:rsidRDefault="00E449C6" w:rsidP="00103CB1">
      <w:pPr>
        <w:spacing w:after="120"/>
        <w:rPr>
          <w:rFonts w:ascii="Verdana" w:hAnsi="Verdana"/>
          <w:color w:val="1D2124"/>
          <w:sz w:val="21"/>
          <w:szCs w:val="21"/>
          <w:shd w:val="clear" w:color="auto" w:fill="FFFFFF"/>
        </w:rPr>
      </w:pPr>
    </w:p>
    <w:p w:rsidR="00E449C6" w:rsidRDefault="00BB4977" w:rsidP="00103CB1">
      <w:pPr>
        <w:spacing w:after="120"/>
        <w:rPr>
          <w:rFonts w:ascii="Verdana" w:hAnsi="Verdana"/>
          <w:color w:val="1D2124"/>
          <w:sz w:val="21"/>
          <w:szCs w:val="21"/>
          <w:shd w:val="clear" w:color="auto" w:fill="FFFFFF"/>
        </w:rPr>
      </w:pPr>
      <w:r>
        <w:rPr>
          <w:rFonts w:ascii="Verdana" w:hAnsi="Verdana"/>
          <w:noProof/>
          <w:color w:val="1D2124"/>
          <w:sz w:val="21"/>
          <w:shd w:val="clear" w:color="auto" w:fill="FFFFFF"/>
          <w:lang w:val="de-DE" w:eastAsia="zh-CN"/>
        </w:rPr>
        <w:drawing>
          <wp:inline distT="0" distB="0" distL="0" distR="0">
            <wp:extent cx="3960000" cy="2227848"/>
            <wp:effectExtent l="0" t="0" r="2540" b="1270"/>
            <wp:docPr id="6" name="Grafik 6" descr="R:\Pressearbeit\Anwendungsberichte\Kohl+Sohn\CLOOS_Kohn&amp;Sohn_012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Pressearbeit\Anwendungsberichte\Kohl+Sohn\CLOOS_Kohn&amp;Sohn_012_print.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r>
        <w:rPr>
          <w:rFonts w:ascii="Verdana" w:hAnsi="Verdana"/>
          <w:color w:val="1D2124"/>
          <w:sz w:val="21"/>
          <w:shd w:val="clear" w:color="auto" w:fill="FFFFFF"/>
        </w:rPr>
        <w:t xml:space="preserve"> </w:t>
      </w:r>
    </w:p>
    <w:p w:rsidR="00E449C6" w:rsidRDefault="00E449C6" w:rsidP="00103CB1">
      <w:pPr>
        <w:spacing w:after="120"/>
        <w:rPr>
          <w:rFonts w:ascii="Verdana" w:hAnsi="Verdana"/>
          <w:color w:val="1D2124"/>
          <w:sz w:val="21"/>
          <w:szCs w:val="21"/>
          <w:shd w:val="clear" w:color="auto" w:fill="FFFFFF"/>
        </w:rPr>
      </w:pPr>
      <w:r>
        <w:rPr>
          <w:rFonts w:ascii="Verdana" w:hAnsi="Verdana"/>
          <w:b/>
          <w:color w:val="1D2124"/>
          <w:sz w:val="21"/>
          <w:shd w:val="clear" w:color="auto" w:fill="FFFFFF"/>
        </w:rPr>
        <w:t>Photo 3:</w:t>
      </w:r>
      <w:r>
        <w:rPr>
          <w:rFonts w:ascii="Verdana" w:hAnsi="Verdana"/>
          <w:color w:val="1D2124"/>
          <w:sz w:val="21"/>
          <w:shd w:val="clear" w:color="auto" w:fill="FFFFFF"/>
        </w:rPr>
        <w:t xml:space="preserve"> The tool changing system enables the use of </w:t>
      </w:r>
      <w:r>
        <w:rPr>
          <w:rFonts w:ascii="Verdana" w:hAnsi="Verdana"/>
          <w:color w:val="1D2124"/>
          <w:sz w:val="21"/>
          <w:shd w:val="clear" w:color="auto" w:fill="FFFFFF"/>
        </w:rPr>
        <w:cr/>
      </w:r>
      <w:r>
        <w:rPr>
          <w:rFonts w:ascii="Verdana" w:hAnsi="Verdana"/>
          <w:color w:val="1D2124"/>
          <w:sz w:val="21"/>
          <w:shd w:val="clear" w:color="auto" w:fill="FFFFFF"/>
        </w:rPr>
        <w:br/>
        <w:t xml:space="preserve">various grinding applications. </w:t>
      </w:r>
    </w:p>
    <w:p w:rsidR="00E449C6" w:rsidRDefault="00E449C6" w:rsidP="00103CB1">
      <w:pPr>
        <w:spacing w:after="120"/>
        <w:rPr>
          <w:rFonts w:ascii="Verdana" w:hAnsi="Verdana"/>
          <w:color w:val="1D2124"/>
          <w:sz w:val="21"/>
          <w:szCs w:val="21"/>
          <w:shd w:val="clear" w:color="auto" w:fill="FFFFFF"/>
        </w:rPr>
      </w:pPr>
    </w:p>
    <w:p w:rsidR="00E449C6" w:rsidRDefault="00E449C6" w:rsidP="00103CB1">
      <w:pPr>
        <w:spacing w:after="120"/>
        <w:rPr>
          <w:rFonts w:ascii="Verdana" w:hAnsi="Verdana"/>
          <w:color w:val="1D2124"/>
          <w:sz w:val="21"/>
          <w:szCs w:val="21"/>
          <w:shd w:val="clear" w:color="auto" w:fill="FFFFFF"/>
        </w:rPr>
      </w:pPr>
      <w:r>
        <w:rPr>
          <w:rFonts w:ascii="Verdana" w:hAnsi="Verdana"/>
          <w:noProof/>
          <w:color w:val="1D2124"/>
          <w:sz w:val="21"/>
          <w:shd w:val="clear" w:color="auto" w:fill="FFFFFF"/>
          <w:lang w:val="de-DE" w:eastAsia="zh-CN"/>
        </w:rPr>
        <w:drawing>
          <wp:inline distT="0" distB="0" distL="0" distR="0" wp14:anchorId="5796AE48" wp14:editId="4AA8E5AF">
            <wp:extent cx="3960000" cy="2227847"/>
            <wp:effectExtent l="0" t="0" r="2540" b="1270"/>
            <wp:docPr id="7" name="Grafik 7" descr="R:\Pressearbeit\Anwendungsberichte\Kohl+Sohn\CLOOS_Kohn&amp;Sohn_017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Pressearbeit\Anwendungsberichte\Kohl+Sohn\CLOOS_Kohn&amp;Sohn_017_print.jp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3960000" cy="2227847"/>
                    </a:xfrm>
                    <a:prstGeom prst="rect">
                      <a:avLst/>
                    </a:prstGeom>
                    <a:noFill/>
                    <a:ln>
                      <a:noFill/>
                    </a:ln>
                  </pic:spPr>
                </pic:pic>
              </a:graphicData>
            </a:graphic>
          </wp:inline>
        </w:drawing>
      </w:r>
    </w:p>
    <w:p w:rsidR="00E449C6" w:rsidRPr="00E449C6" w:rsidRDefault="00E449C6" w:rsidP="00103CB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t xml:space="preserve">Photo 4: </w:t>
      </w:r>
      <w:r>
        <w:rPr>
          <w:rFonts w:ascii="Verdana" w:hAnsi="Verdana"/>
          <w:color w:val="1D2124"/>
          <w:sz w:val="21"/>
          <w:shd w:val="clear" w:color="auto" w:fill="FFFFFF"/>
        </w:rPr>
        <w:t>The robot also takes care of the fine grinding.</w:t>
      </w:r>
      <w:r>
        <w:rPr>
          <w:rFonts w:ascii="Verdana" w:hAnsi="Verdana"/>
          <w:b/>
          <w:color w:val="1D2124"/>
          <w:sz w:val="21"/>
          <w:shd w:val="clear" w:color="auto" w:fill="FFFFFF"/>
        </w:rPr>
        <w:t xml:space="preserve"> </w:t>
      </w:r>
    </w:p>
    <w:p w:rsidR="00E449C6" w:rsidRDefault="00E449C6" w:rsidP="00103CB1">
      <w:pPr>
        <w:spacing w:after="120"/>
        <w:rPr>
          <w:rFonts w:ascii="Verdana" w:hAnsi="Verdana"/>
          <w:color w:val="1D2124"/>
          <w:sz w:val="21"/>
          <w:szCs w:val="21"/>
          <w:shd w:val="clear" w:color="auto" w:fill="FFFFFF"/>
        </w:rPr>
      </w:pPr>
    </w:p>
    <w:p w:rsidR="00BB4977" w:rsidRDefault="00BB4977" w:rsidP="00103CB1">
      <w:pPr>
        <w:spacing w:after="120"/>
        <w:rPr>
          <w:rFonts w:ascii="Verdana" w:hAnsi="Verdana"/>
          <w:color w:val="1D2124"/>
          <w:sz w:val="21"/>
          <w:szCs w:val="21"/>
          <w:shd w:val="clear" w:color="auto" w:fill="FFFFFF"/>
        </w:rPr>
      </w:pPr>
      <w:r>
        <w:rPr>
          <w:rFonts w:ascii="Verdana" w:hAnsi="Verdana"/>
          <w:noProof/>
          <w:color w:val="1D2124"/>
          <w:sz w:val="21"/>
          <w:shd w:val="clear" w:color="auto" w:fill="FFFFFF"/>
          <w:lang w:val="de-DE" w:eastAsia="zh-CN"/>
        </w:rPr>
        <w:drawing>
          <wp:inline distT="0" distB="0" distL="0" distR="0">
            <wp:extent cx="3960000" cy="2227848"/>
            <wp:effectExtent l="0" t="0" r="2540" b="1270"/>
            <wp:docPr id="2" name="Grafik 2" descr="R:\Pressearbeit\Anwendungsberichte\Kohl+Sohn\CLOOS_Kohn&amp;Sohn_004_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Pressearbeit\Anwendungsberichte\Kohl+Sohn\CLOOS_Kohn&amp;Sohn_004_print.jpg"/>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3960000" cy="2227848"/>
                    </a:xfrm>
                    <a:prstGeom prst="rect">
                      <a:avLst/>
                    </a:prstGeom>
                    <a:noFill/>
                    <a:ln>
                      <a:noFill/>
                    </a:ln>
                  </pic:spPr>
                </pic:pic>
              </a:graphicData>
            </a:graphic>
          </wp:inline>
        </w:drawing>
      </w:r>
    </w:p>
    <w:p w:rsidR="00E449C6" w:rsidRDefault="00E449C6" w:rsidP="00103CB1">
      <w:pPr>
        <w:spacing w:after="120"/>
        <w:rPr>
          <w:rFonts w:ascii="Verdana" w:hAnsi="Verdana"/>
          <w:b/>
          <w:color w:val="1D2124"/>
          <w:sz w:val="21"/>
          <w:szCs w:val="21"/>
          <w:shd w:val="clear" w:color="auto" w:fill="FFFFFF"/>
        </w:rPr>
      </w:pPr>
      <w:r>
        <w:rPr>
          <w:rFonts w:ascii="Verdana" w:hAnsi="Verdana"/>
          <w:b/>
          <w:color w:val="1D2124"/>
          <w:sz w:val="21"/>
          <w:shd w:val="clear" w:color="auto" w:fill="FFFFFF"/>
        </w:rPr>
        <w:t xml:space="preserve">Photo 5: </w:t>
      </w:r>
      <w:r>
        <w:rPr>
          <w:rFonts w:ascii="Verdana" w:hAnsi="Verdana"/>
          <w:color w:val="1D2124"/>
          <w:sz w:val="21"/>
          <w:shd w:val="clear" w:color="auto" w:fill="FFFFFF"/>
        </w:rPr>
        <w:t xml:space="preserve">The components convince with a consistently </w:t>
      </w:r>
      <w:r>
        <w:rPr>
          <w:rFonts w:ascii="Verdana" w:hAnsi="Verdana"/>
          <w:color w:val="1D2124"/>
          <w:sz w:val="21"/>
          <w:shd w:val="clear" w:color="auto" w:fill="FFFFFF"/>
        </w:rPr>
        <w:cr/>
      </w:r>
      <w:r>
        <w:rPr>
          <w:rFonts w:ascii="Verdana" w:hAnsi="Verdana"/>
          <w:color w:val="1D2124"/>
          <w:sz w:val="21"/>
          <w:shd w:val="clear" w:color="auto" w:fill="FFFFFF"/>
        </w:rPr>
        <w:br/>
        <w:t>high quality.</w:t>
      </w:r>
      <w:r>
        <w:rPr>
          <w:rFonts w:ascii="Verdana" w:hAnsi="Verdana"/>
          <w:b/>
          <w:color w:val="1D2124"/>
          <w:sz w:val="21"/>
          <w:shd w:val="clear" w:color="auto" w:fill="FFFFFF"/>
        </w:rPr>
        <w:t xml:space="preserve"> </w:t>
      </w:r>
    </w:p>
    <w:p w:rsidR="00E449C6" w:rsidRDefault="00E449C6" w:rsidP="00103CB1">
      <w:pPr>
        <w:spacing w:after="120"/>
        <w:rPr>
          <w:rFonts w:ascii="Verdana" w:hAnsi="Verdana"/>
          <w:b/>
          <w:color w:val="1D2124"/>
          <w:sz w:val="21"/>
          <w:szCs w:val="21"/>
          <w:shd w:val="clear" w:color="auto" w:fill="FFFFFF"/>
        </w:rPr>
      </w:pPr>
    </w:p>
    <w:p w:rsidR="00E449C6" w:rsidRPr="00E449C6" w:rsidRDefault="00E449C6" w:rsidP="00103CB1">
      <w:pPr>
        <w:spacing w:after="120"/>
        <w:rPr>
          <w:rFonts w:ascii="Verdana" w:hAnsi="Verdana"/>
          <w:b/>
          <w:color w:val="1D2124"/>
          <w:sz w:val="21"/>
          <w:szCs w:val="21"/>
          <w:shd w:val="clear" w:color="auto" w:fill="FFFFFF"/>
        </w:rPr>
      </w:pPr>
    </w:p>
    <w:p w:rsidR="00403138" w:rsidRPr="00E742A1" w:rsidRDefault="00403138" w:rsidP="00403138">
      <w:pPr>
        <w:rPr>
          <w:rFonts w:ascii="Verdana" w:hAnsi="Verdana"/>
          <w:b/>
          <w:sz w:val="21"/>
          <w:szCs w:val="21"/>
        </w:rPr>
      </w:pPr>
      <w:r>
        <w:rPr>
          <w:rFonts w:ascii="Verdana" w:hAnsi="Verdana"/>
          <w:b/>
          <w:sz w:val="21"/>
        </w:rPr>
        <w:t xml:space="preserve">CLOOS Welding technology: </w:t>
      </w:r>
      <w:r>
        <w:rPr>
          <w:rFonts w:ascii="Verdana" w:hAnsi="Verdana"/>
          <w:b/>
          <w:sz w:val="21"/>
        </w:rPr>
        <w:br/>
        <w:t>Robot and welding technology from a single source</w:t>
      </w:r>
    </w:p>
    <w:p w:rsidR="00403138" w:rsidRPr="00E742A1" w:rsidRDefault="00403138" w:rsidP="00403138">
      <w:pPr>
        <w:rPr>
          <w:rFonts w:ascii="Verdana" w:hAnsi="Verdana"/>
          <w:sz w:val="21"/>
          <w:szCs w:val="21"/>
        </w:rPr>
      </w:pPr>
      <w:r>
        <w:rPr>
          <w:rFonts w:ascii="Verdana" w:hAnsi="Verdana"/>
          <w:sz w:val="21"/>
        </w:rPr>
        <w:t>Since 1919, Carl Cloos Schweisstechnik GmbH has been one of the leading companies in welding technology. More than 800 employees all over the world realise production solutions in welding and robot technology for industries such as construction machinery, railway vehicles, automotive and agricultural industry. The modern CLOOS welding power sources of the QINEO series are available for a multitude of welding processes. With the QIROX robots, positioners and special purpose machines CLOOS develops and manufactures automated welding systems meeting the specific requirements of the customers. The special strength of CLOOS is the widely spread competence. Because – from the welding technology, robot mechanics and controller to positioners, software and sensors – CLOOS supplies everything from a single source.</w:t>
      </w:r>
    </w:p>
    <w:p w:rsidR="00403138" w:rsidRPr="00E742A1" w:rsidRDefault="00403138" w:rsidP="00403138">
      <w:pPr>
        <w:rPr>
          <w:rFonts w:ascii="Verdana" w:hAnsi="Verdana"/>
          <w:sz w:val="21"/>
          <w:szCs w:val="21"/>
          <w:u w:val="single"/>
        </w:rPr>
      </w:pPr>
      <w:r>
        <w:rPr>
          <w:rFonts w:ascii="Verdana" w:hAnsi="Verdana"/>
          <w:sz w:val="21"/>
          <w:u w:val="single"/>
        </w:rPr>
        <w:t>Press contact:</w:t>
      </w:r>
    </w:p>
    <w:p w:rsidR="00403138" w:rsidRPr="00E742A1" w:rsidRDefault="00403138" w:rsidP="00403138">
      <w:pPr>
        <w:rPr>
          <w:rFonts w:ascii="Verdana" w:hAnsi="Verdana"/>
          <w:sz w:val="21"/>
          <w:szCs w:val="21"/>
        </w:rPr>
      </w:pPr>
      <w:r>
        <w:rPr>
          <w:rFonts w:ascii="Verdana" w:hAnsi="Verdana"/>
          <w:sz w:val="21"/>
        </w:rPr>
        <w:t>Carl Cloos Schweisstechnik GmbH</w:t>
      </w:r>
      <w:r>
        <w:rPr>
          <w:rFonts w:ascii="Verdana" w:hAnsi="Verdana"/>
          <w:sz w:val="21"/>
        </w:rPr>
        <w:br/>
        <w:t xml:space="preserve">Carl-Cloos-Strasse 1 </w:t>
      </w:r>
      <w:r>
        <w:rPr>
          <w:rFonts w:ascii="Verdana" w:hAnsi="Verdana"/>
          <w:sz w:val="21"/>
        </w:rPr>
        <w:br/>
        <w:t>35708 Haiger</w:t>
      </w:r>
      <w:r>
        <w:rPr>
          <w:rFonts w:ascii="Verdana" w:hAnsi="Verdana"/>
          <w:sz w:val="21"/>
        </w:rPr>
        <w:br/>
        <w:t>GERMANY</w:t>
      </w:r>
    </w:p>
    <w:p w:rsidR="00074057" w:rsidRPr="001B3F9E" w:rsidRDefault="00403138" w:rsidP="00E449C6">
      <w:pPr>
        <w:rPr>
          <w:rFonts w:ascii="Verdana" w:hAnsi="Verdana"/>
          <w:color w:val="1D2124"/>
          <w:sz w:val="21"/>
          <w:szCs w:val="21"/>
          <w:shd w:val="clear" w:color="auto" w:fill="FFFFFF"/>
        </w:rPr>
      </w:pPr>
      <w:r>
        <w:rPr>
          <w:rFonts w:ascii="Verdana" w:hAnsi="Verdana"/>
          <w:sz w:val="21"/>
        </w:rPr>
        <w:t>Stefanie Nüchtern-Baumhoff</w:t>
      </w:r>
      <w:r>
        <w:rPr>
          <w:rFonts w:ascii="Verdana" w:hAnsi="Verdana"/>
          <w:sz w:val="21"/>
        </w:rPr>
        <w:br/>
        <w:t>Head of Company Communication &amp; Marketing</w:t>
      </w:r>
      <w:r>
        <w:rPr>
          <w:rFonts w:ascii="Verdana" w:hAnsi="Verdana"/>
          <w:sz w:val="21"/>
        </w:rPr>
        <w:br/>
        <w:t>Tel.: +49 (0)2773 85-478</w:t>
      </w:r>
      <w:r>
        <w:rPr>
          <w:rFonts w:ascii="Verdana" w:hAnsi="Verdana"/>
          <w:sz w:val="21"/>
        </w:rPr>
        <w:br/>
        <w:t xml:space="preserve">E-mail:  </w:t>
      </w:r>
      <w:hyperlink r:id="rId12" w:history="1">
        <w:r>
          <w:rPr>
            <w:rStyle w:val="Hyperlink"/>
            <w:rFonts w:ascii="Verdana" w:hAnsi="Verdana"/>
            <w:sz w:val="21"/>
          </w:rPr>
          <w:t>stefanie.nuechtern@cloos.de</w:t>
        </w:r>
      </w:hyperlink>
      <w:r>
        <w:rPr>
          <w:rFonts w:ascii="Verdana" w:hAnsi="Verdana"/>
          <w:sz w:val="21"/>
        </w:rPr>
        <w:t xml:space="preserve"> </w:t>
      </w:r>
    </w:p>
    <w:sectPr w:rsidR="00074057" w:rsidRPr="001B3F9E" w:rsidSect="007A5B5D">
      <w:headerReference w:type="default" r:id="rId13"/>
      <w:footerReference w:type="default" r:id="rId14"/>
      <w:pgSz w:w="11906" w:h="16838"/>
      <w:pgMar w:top="1701" w:right="2693"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11D4" w:rsidRDefault="007811D4">
      <w:pPr>
        <w:spacing w:after="0" w:line="240" w:lineRule="auto"/>
      </w:pPr>
      <w:r>
        <w:separator/>
      </w:r>
    </w:p>
  </w:endnote>
  <w:endnote w:type="continuationSeparator" w:id="0">
    <w:p w:rsidR="007811D4" w:rsidRDefault="007811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heMix B3 Light">
    <w:panose1 w:val="000B0500000000000000"/>
    <w:charset w:val="00"/>
    <w:family w:val="swiss"/>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illSansBQLight">
    <w:altName w:val="Gill Sans BQ Light"/>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5FA0" w:rsidRPr="00065E6B" w:rsidRDefault="00855FA0">
    <w:pPr>
      <w:pStyle w:val="Fuzeile"/>
      <w:jc w:val="right"/>
      <w:rPr>
        <w:sz w:val="18"/>
      </w:rPr>
    </w:pPr>
    <w:r w:rsidRPr="00065E6B">
      <w:rPr>
        <w:sz w:val="18"/>
      </w:rPr>
      <w:fldChar w:fldCharType="begin"/>
    </w:r>
    <w:r w:rsidRPr="00065E6B">
      <w:rPr>
        <w:sz w:val="18"/>
      </w:rPr>
      <w:instrText xml:space="preserve"> PAGE   \* MERGEFORMAT </w:instrText>
    </w:r>
    <w:r w:rsidRPr="00065E6B">
      <w:rPr>
        <w:sz w:val="18"/>
      </w:rPr>
      <w:fldChar w:fldCharType="separate"/>
    </w:r>
    <w:r w:rsidR="007A46DA">
      <w:rPr>
        <w:noProof/>
        <w:sz w:val="18"/>
      </w:rPr>
      <w:t>5</w:t>
    </w:r>
    <w:r w:rsidRPr="00065E6B">
      <w:rPr>
        <w:sz w:val="18"/>
      </w:rPr>
      <w:fldChar w:fldCharType="end"/>
    </w:r>
  </w:p>
  <w:p w:rsidR="00855FA0" w:rsidRPr="00065E6B" w:rsidRDefault="00855FA0">
    <w:pPr>
      <w:pStyle w:val="Fuzeile"/>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11D4" w:rsidRDefault="007811D4">
      <w:pPr>
        <w:spacing w:after="0" w:line="240" w:lineRule="auto"/>
      </w:pPr>
      <w:r>
        <w:separator/>
      </w:r>
    </w:p>
  </w:footnote>
  <w:footnote w:type="continuationSeparator" w:id="0">
    <w:p w:rsidR="007811D4" w:rsidRDefault="007811D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5FA0" w:rsidRPr="007A46DA" w:rsidRDefault="00F20920" w:rsidP="007235FA">
    <w:pPr>
      <w:pStyle w:val="Kopfzeile"/>
      <w:rPr>
        <w:rFonts w:ascii="Verdana" w:hAnsi="Verdana"/>
        <w:sz w:val="16"/>
        <w:szCs w:val="16"/>
        <w:lang w:val="de-DE"/>
      </w:rPr>
    </w:pPr>
    <w:r>
      <w:rPr>
        <w:rFonts w:ascii="Calibri" w:hAnsi="Calibri"/>
        <w:noProof/>
        <w:sz w:val="20"/>
        <w:lang w:val="de-DE" w:eastAsia="zh-CN"/>
      </w:rPr>
      <w:drawing>
        <wp:anchor distT="0" distB="0" distL="114300" distR="114300" simplePos="0" relativeHeight="251657728" behindDoc="0" locked="0" layoutInCell="1" allowOverlap="1">
          <wp:simplePos x="0" y="0"/>
          <wp:positionH relativeFrom="page">
            <wp:posOffset>5698490</wp:posOffset>
          </wp:positionH>
          <wp:positionV relativeFrom="page">
            <wp:posOffset>-14605</wp:posOffset>
          </wp:positionV>
          <wp:extent cx="1716405" cy="1049020"/>
          <wp:effectExtent l="0" t="0" r="0" b="0"/>
          <wp:wrapNone/>
          <wp:docPr id="4" name="Bild 4" descr="Briefbogen_S1_Fax_rechts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riefbogen_S1_Fax_rechts_o"/>
                  <pic:cNvPicPr>
                    <a:picLocks noChangeAspect="1" noChangeArrowheads="1"/>
                  </pic:cNvPicPr>
                </pic:nvPicPr>
                <pic:blipFill>
                  <a:blip r:embed="rId1">
                    <a:extLst>
                      <a:ext uri="{28A0092B-C50C-407E-A947-70E740481C1C}">
                        <a14:useLocalDpi xmlns:a14="http://schemas.microsoft.com/office/drawing/2010/main" val="0"/>
                      </a:ext>
                    </a:extLst>
                  </a:blip>
                  <a:srcRect b="71478"/>
                  <a:stretch>
                    <a:fillRect/>
                  </a:stretch>
                </pic:blipFill>
                <pic:spPr bwMode="auto">
                  <a:xfrm>
                    <a:off x="0" y="0"/>
                    <a:ext cx="1716405" cy="1049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46DA">
      <w:rPr>
        <w:rFonts w:ascii="Verdana" w:hAnsi="Verdana"/>
        <w:sz w:val="16"/>
        <w:lang w:val="de-DE"/>
      </w:rPr>
      <w:t xml:space="preserve">Carl Cloos Schweisstechnik GmbH – User report Kohl &amp; Sohn  </w:t>
    </w:r>
  </w:p>
  <w:p w:rsidR="00EA7C0E" w:rsidRPr="007A46DA" w:rsidRDefault="00EA7C0E" w:rsidP="007235FA">
    <w:pPr>
      <w:pStyle w:val="Kopfzeile"/>
      <w:rPr>
        <w:rFonts w:ascii="Calibri" w:hAnsi="Calibri"/>
        <w:sz w:val="20"/>
        <w:lang w:val="de-D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15E4905"/>
    <w:multiLevelType w:val="multilevel"/>
    <w:tmpl w:val="09123580"/>
    <w:styleLink w:val="WWNum49"/>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num w:numId="1">
    <w:abstractNumId w:val="0"/>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defaultTabStop w:val="708"/>
  <w:hyphenationZone w:val="425"/>
  <w:drawingGridHorizontalSpacing w:val="110"/>
  <w:displayHorizontalDrawingGridEvery w:val="2"/>
  <w:displayVertic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074B"/>
    <w:rsid w:val="0000022D"/>
    <w:rsid w:val="00000BCA"/>
    <w:rsid w:val="00000EC7"/>
    <w:rsid w:val="00001194"/>
    <w:rsid w:val="00001945"/>
    <w:rsid w:val="00001A50"/>
    <w:rsid w:val="00001F1A"/>
    <w:rsid w:val="00001F88"/>
    <w:rsid w:val="00002306"/>
    <w:rsid w:val="00002340"/>
    <w:rsid w:val="00002AAC"/>
    <w:rsid w:val="0000301E"/>
    <w:rsid w:val="000039C5"/>
    <w:rsid w:val="00004852"/>
    <w:rsid w:val="00004AA2"/>
    <w:rsid w:val="00004C0D"/>
    <w:rsid w:val="00006827"/>
    <w:rsid w:val="00006A1A"/>
    <w:rsid w:val="00006B55"/>
    <w:rsid w:val="000075E7"/>
    <w:rsid w:val="000114E4"/>
    <w:rsid w:val="000117CF"/>
    <w:rsid w:val="000120E2"/>
    <w:rsid w:val="000123E1"/>
    <w:rsid w:val="0001283C"/>
    <w:rsid w:val="00013142"/>
    <w:rsid w:val="000133BA"/>
    <w:rsid w:val="00013441"/>
    <w:rsid w:val="00013D7E"/>
    <w:rsid w:val="00014A84"/>
    <w:rsid w:val="00014BEA"/>
    <w:rsid w:val="00014C4F"/>
    <w:rsid w:val="00015A0F"/>
    <w:rsid w:val="000162BD"/>
    <w:rsid w:val="00021DE3"/>
    <w:rsid w:val="000220F6"/>
    <w:rsid w:val="0002287C"/>
    <w:rsid w:val="000238FF"/>
    <w:rsid w:val="00023D17"/>
    <w:rsid w:val="000240CD"/>
    <w:rsid w:val="00024F80"/>
    <w:rsid w:val="00025F71"/>
    <w:rsid w:val="0002603D"/>
    <w:rsid w:val="0003074B"/>
    <w:rsid w:val="000311CA"/>
    <w:rsid w:val="00031A97"/>
    <w:rsid w:val="0003246A"/>
    <w:rsid w:val="00033CDE"/>
    <w:rsid w:val="00033DA3"/>
    <w:rsid w:val="000341A5"/>
    <w:rsid w:val="0003585C"/>
    <w:rsid w:val="0003592E"/>
    <w:rsid w:val="000371F6"/>
    <w:rsid w:val="000373EA"/>
    <w:rsid w:val="00041654"/>
    <w:rsid w:val="00043152"/>
    <w:rsid w:val="00043B15"/>
    <w:rsid w:val="000440B0"/>
    <w:rsid w:val="000440B1"/>
    <w:rsid w:val="00044211"/>
    <w:rsid w:val="00044C50"/>
    <w:rsid w:val="00045F1D"/>
    <w:rsid w:val="000464EB"/>
    <w:rsid w:val="0004698C"/>
    <w:rsid w:val="00047B3A"/>
    <w:rsid w:val="000506B0"/>
    <w:rsid w:val="00052AF2"/>
    <w:rsid w:val="00053163"/>
    <w:rsid w:val="0005338B"/>
    <w:rsid w:val="0005358B"/>
    <w:rsid w:val="00054CF1"/>
    <w:rsid w:val="00054EB5"/>
    <w:rsid w:val="00055AF3"/>
    <w:rsid w:val="00060021"/>
    <w:rsid w:val="00060B05"/>
    <w:rsid w:val="00062771"/>
    <w:rsid w:val="00064F83"/>
    <w:rsid w:val="000659E1"/>
    <w:rsid w:val="000661D9"/>
    <w:rsid w:val="000668B0"/>
    <w:rsid w:val="000700EB"/>
    <w:rsid w:val="000701A9"/>
    <w:rsid w:val="00072509"/>
    <w:rsid w:val="000729C2"/>
    <w:rsid w:val="00072D89"/>
    <w:rsid w:val="00073FBC"/>
    <w:rsid w:val="00074057"/>
    <w:rsid w:val="0007484E"/>
    <w:rsid w:val="0007568E"/>
    <w:rsid w:val="00075BC5"/>
    <w:rsid w:val="000765B4"/>
    <w:rsid w:val="0007681D"/>
    <w:rsid w:val="00076ADB"/>
    <w:rsid w:val="00077FA0"/>
    <w:rsid w:val="00080369"/>
    <w:rsid w:val="000804AE"/>
    <w:rsid w:val="00081ED7"/>
    <w:rsid w:val="0008212B"/>
    <w:rsid w:val="000833AB"/>
    <w:rsid w:val="0008349F"/>
    <w:rsid w:val="0008562E"/>
    <w:rsid w:val="00085D9D"/>
    <w:rsid w:val="00085EA1"/>
    <w:rsid w:val="00087551"/>
    <w:rsid w:val="00087928"/>
    <w:rsid w:val="000916FB"/>
    <w:rsid w:val="00091CAE"/>
    <w:rsid w:val="00091D08"/>
    <w:rsid w:val="000928C7"/>
    <w:rsid w:val="00093DF1"/>
    <w:rsid w:val="00095004"/>
    <w:rsid w:val="00096068"/>
    <w:rsid w:val="00096E3E"/>
    <w:rsid w:val="000970C4"/>
    <w:rsid w:val="000A04BF"/>
    <w:rsid w:val="000A2ABE"/>
    <w:rsid w:val="000A2BF3"/>
    <w:rsid w:val="000A30C6"/>
    <w:rsid w:val="000A35A2"/>
    <w:rsid w:val="000A3F22"/>
    <w:rsid w:val="000A4433"/>
    <w:rsid w:val="000A4E72"/>
    <w:rsid w:val="000A5F33"/>
    <w:rsid w:val="000A621F"/>
    <w:rsid w:val="000A78A3"/>
    <w:rsid w:val="000A7917"/>
    <w:rsid w:val="000A7F6F"/>
    <w:rsid w:val="000B0395"/>
    <w:rsid w:val="000B0E52"/>
    <w:rsid w:val="000B18A8"/>
    <w:rsid w:val="000B1E77"/>
    <w:rsid w:val="000B2485"/>
    <w:rsid w:val="000B274B"/>
    <w:rsid w:val="000B285D"/>
    <w:rsid w:val="000B3511"/>
    <w:rsid w:val="000B45D4"/>
    <w:rsid w:val="000B5190"/>
    <w:rsid w:val="000B7945"/>
    <w:rsid w:val="000B7CEF"/>
    <w:rsid w:val="000C0293"/>
    <w:rsid w:val="000C0EB3"/>
    <w:rsid w:val="000C1091"/>
    <w:rsid w:val="000C132C"/>
    <w:rsid w:val="000C1AA2"/>
    <w:rsid w:val="000C23B6"/>
    <w:rsid w:val="000C2816"/>
    <w:rsid w:val="000C2DEB"/>
    <w:rsid w:val="000C33F1"/>
    <w:rsid w:val="000C3446"/>
    <w:rsid w:val="000C7DFA"/>
    <w:rsid w:val="000D11AC"/>
    <w:rsid w:val="000D1B7B"/>
    <w:rsid w:val="000D2C55"/>
    <w:rsid w:val="000D409A"/>
    <w:rsid w:val="000D43E2"/>
    <w:rsid w:val="000D67B6"/>
    <w:rsid w:val="000D68F3"/>
    <w:rsid w:val="000D6BCD"/>
    <w:rsid w:val="000D767A"/>
    <w:rsid w:val="000D7711"/>
    <w:rsid w:val="000D7CD7"/>
    <w:rsid w:val="000E00A1"/>
    <w:rsid w:val="000E0FF4"/>
    <w:rsid w:val="000E173E"/>
    <w:rsid w:val="000E1CF0"/>
    <w:rsid w:val="000E2960"/>
    <w:rsid w:val="000E2ECC"/>
    <w:rsid w:val="000E3B63"/>
    <w:rsid w:val="000E4280"/>
    <w:rsid w:val="000E6688"/>
    <w:rsid w:val="000E692E"/>
    <w:rsid w:val="000E6CB9"/>
    <w:rsid w:val="000E71F1"/>
    <w:rsid w:val="000F1640"/>
    <w:rsid w:val="000F230F"/>
    <w:rsid w:val="000F2459"/>
    <w:rsid w:val="000F249F"/>
    <w:rsid w:val="000F2BA1"/>
    <w:rsid w:val="000F37ED"/>
    <w:rsid w:val="000F412E"/>
    <w:rsid w:val="000F4286"/>
    <w:rsid w:val="000F6F28"/>
    <w:rsid w:val="000F7270"/>
    <w:rsid w:val="000F75F4"/>
    <w:rsid w:val="000F7AC1"/>
    <w:rsid w:val="00102626"/>
    <w:rsid w:val="00102BE8"/>
    <w:rsid w:val="00102D49"/>
    <w:rsid w:val="00103820"/>
    <w:rsid w:val="00103CB1"/>
    <w:rsid w:val="00106101"/>
    <w:rsid w:val="00106CA5"/>
    <w:rsid w:val="001071FC"/>
    <w:rsid w:val="00107758"/>
    <w:rsid w:val="0010778D"/>
    <w:rsid w:val="00107E12"/>
    <w:rsid w:val="00110F5C"/>
    <w:rsid w:val="00110FB6"/>
    <w:rsid w:val="001128DA"/>
    <w:rsid w:val="00114C8C"/>
    <w:rsid w:val="00114F77"/>
    <w:rsid w:val="00120551"/>
    <w:rsid w:val="001224CA"/>
    <w:rsid w:val="00122B60"/>
    <w:rsid w:val="00123832"/>
    <w:rsid w:val="00123D96"/>
    <w:rsid w:val="00124607"/>
    <w:rsid w:val="00124789"/>
    <w:rsid w:val="00125AC6"/>
    <w:rsid w:val="00126F99"/>
    <w:rsid w:val="0012702D"/>
    <w:rsid w:val="001306CF"/>
    <w:rsid w:val="00130EC6"/>
    <w:rsid w:val="0013158B"/>
    <w:rsid w:val="0013192C"/>
    <w:rsid w:val="00131D28"/>
    <w:rsid w:val="00132F50"/>
    <w:rsid w:val="00134F3B"/>
    <w:rsid w:val="00135BB3"/>
    <w:rsid w:val="00137399"/>
    <w:rsid w:val="001400EE"/>
    <w:rsid w:val="00140154"/>
    <w:rsid w:val="0014029E"/>
    <w:rsid w:val="00140EAE"/>
    <w:rsid w:val="0014106B"/>
    <w:rsid w:val="00141361"/>
    <w:rsid w:val="001413A5"/>
    <w:rsid w:val="001417BE"/>
    <w:rsid w:val="001432FC"/>
    <w:rsid w:val="00143685"/>
    <w:rsid w:val="00143B8F"/>
    <w:rsid w:val="00146028"/>
    <w:rsid w:val="00146510"/>
    <w:rsid w:val="001467AB"/>
    <w:rsid w:val="00147BE2"/>
    <w:rsid w:val="0015072D"/>
    <w:rsid w:val="0015075F"/>
    <w:rsid w:val="0015090B"/>
    <w:rsid w:val="00151953"/>
    <w:rsid w:val="00153F14"/>
    <w:rsid w:val="00154D51"/>
    <w:rsid w:val="00155A34"/>
    <w:rsid w:val="00157B0C"/>
    <w:rsid w:val="00160806"/>
    <w:rsid w:val="00160C3F"/>
    <w:rsid w:val="0016112D"/>
    <w:rsid w:val="001614AF"/>
    <w:rsid w:val="00161835"/>
    <w:rsid w:val="001618EB"/>
    <w:rsid w:val="00161F93"/>
    <w:rsid w:val="00162B22"/>
    <w:rsid w:val="00163C91"/>
    <w:rsid w:val="00165AD6"/>
    <w:rsid w:val="00166304"/>
    <w:rsid w:val="00166448"/>
    <w:rsid w:val="00166EAC"/>
    <w:rsid w:val="00171005"/>
    <w:rsid w:val="001711F2"/>
    <w:rsid w:val="00172432"/>
    <w:rsid w:val="00172588"/>
    <w:rsid w:val="001729CC"/>
    <w:rsid w:val="00174532"/>
    <w:rsid w:val="00174C93"/>
    <w:rsid w:val="0017538F"/>
    <w:rsid w:val="00176121"/>
    <w:rsid w:val="00177BF3"/>
    <w:rsid w:val="00180B66"/>
    <w:rsid w:val="00181467"/>
    <w:rsid w:val="00181F4B"/>
    <w:rsid w:val="00183B57"/>
    <w:rsid w:val="00183F4B"/>
    <w:rsid w:val="0018497C"/>
    <w:rsid w:val="00185224"/>
    <w:rsid w:val="0018595C"/>
    <w:rsid w:val="00185E36"/>
    <w:rsid w:val="0018756B"/>
    <w:rsid w:val="00191B2A"/>
    <w:rsid w:val="00195C47"/>
    <w:rsid w:val="00196FAA"/>
    <w:rsid w:val="00197440"/>
    <w:rsid w:val="001974B5"/>
    <w:rsid w:val="0019758D"/>
    <w:rsid w:val="001A2D5B"/>
    <w:rsid w:val="001A373B"/>
    <w:rsid w:val="001A4271"/>
    <w:rsid w:val="001A470C"/>
    <w:rsid w:val="001A5269"/>
    <w:rsid w:val="001A6967"/>
    <w:rsid w:val="001A76A3"/>
    <w:rsid w:val="001B0093"/>
    <w:rsid w:val="001B151E"/>
    <w:rsid w:val="001B1DA8"/>
    <w:rsid w:val="001B2028"/>
    <w:rsid w:val="001B23FB"/>
    <w:rsid w:val="001B26CB"/>
    <w:rsid w:val="001B27A0"/>
    <w:rsid w:val="001B286C"/>
    <w:rsid w:val="001B2EA5"/>
    <w:rsid w:val="001B341C"/>
    <w:rsid w:val="001B3662"/>
    <w:rsid w:val="001B3B47"/>
    <w:rsid w:val="001B3C53"/>
    <w:rsid w:val="001B3F9E"/>
    <w:rsid w:val="001B41B5"/>
    <w:rsid w:val="001B422C"/>
    <w:rsid w:val="001B4557"/>
    <w:rsid w:val="001B4A49"/>
    <w:rsid w:val="001B4CC4"/>
    <w:rsid w:val="001B5927"/>
    <w:rsid w:val="001B5A7C"/>
    <w:rsid w:val="001B5BF3"/>
    <w:rsid w:val="001B72BB"/>
    <w:rsid w:val="001B7470"/>
    <w:rsid w:val="001C1123"/>
    <w:rsid w:val="001C131F"/>
    <w:rsid w:val="001C1E16"/>
    <w:rsid w:val="001C24EF"/>
    <w:rsid w:val="001C2E69"/>
    <w:rsid w:val="001C30F0"/>
    <w:rsid w:val="001C5FCF"/>
    <w:rsid w:val="001C65C0"/>
    <w:rsid w:val="001C6680"/>
    <w:rsid w:val="001D0054"/>
    <w:rsid w:val="001D15D6"/>
    <w:rsid w:val="001D24A2"/>
    <w:rsid w:val="001D35B2"/>
    <w:rsid w:val="001D481B"/>
    <w:rsid w:val="001D4DD1"/>
    <w:rsid w:val="001D682F"/>
    <w:rsid w:val="001D7720"/>
    <w:rsid w:val="001E00B8"/>
    <w:rsid w:val="001E1ADD"/>
    <w:rsid w:val="001E2124"/>
    <w:rsid w:val="001E21F0"/>
    <w:rsid w:val="001E307A"/>
    <w:rsid w:val="001E3DC4"/>
    <w:rsid w:val="001E52F8"/>
    <w:rsid w:val="001E5658"/>
    <w:rsid w:val="001E6111"/>
    <w:rsid w:val="001E7D6E"/>
    <w:rsid w:val="001F145A"/>
    <w:rsid w:val="001F1B0C"/>
    <w:rsid w:val="001F1E61"/>
    <w:rsid w:val="001F3DE8"/>
    <w:rsid w:val="001F4257"/>
    <w:rsid w:val="001F735E"/>
    <w:rsid w:val="001F7432"/>
    <w:rsid w:val="001F7605"/>
    <w:rsid w:val="001F7839"/>
    <w:rsid w:val="00200575"/>
    <w:rsid w:val="00200830"/>
    <w:rsid w:val="00202726"/>
    <w:rsid w:val="00202C56"/>
    <w:rsid w:val="00203E0C"/>
    <w:rsid w:val="00203F04"/>
    <w:rsid w:val="00204395"/>
    <w:rsid w:val="0020545F"/>
    <w:rsid w:val="00205A3C"/>
    <w:rsid w:val="002073DA"/>
    <w:rsid w:val="00210150"/>
    <w:rsid w:val="002105AB"/>
    <w:rsid w:val="0021070D"/>
    <w:rsid w:val="00211637"/>
    <w:rsid w:val="002133D1"/>
    <w:rsid w:val="0021727A"/>
    <w:rsid w:val="0021731C"/>
    <w:rsid w:val="0022011D"/>
    <w:rsid w:val="00220155"/>
    <w:rsid w:val="0022092F"/>
    <w:rsid w:val="00221DEF"/>
    <w:rsid w:val="00222755"/>
    <w:rsid w:val="00223541"/>
    <w:rsid w:val="00223BF7"/>
    <w:rsid w:val="00224D5C"/>
    <w:rsid w:val="00225253"/>
    <w:rsid w:val="00225CD8"/>
    <w:rsid w:val="0022677E"/>
    <w:rsid w:val="002268A1"/>
    <w:rsid w:val="002301D1"/>
    <w:rsid w:val="00230CA9"/>
    <w:rsid w:val="00231478"/>
    <w:rsid w:val="002317EC"/>
    <w:rsid w:val="00232086"/>
    <w:rsid w:val="00232DC6"/>
    <w:rsid w:val="00233065"/>
    <w:rsid w:val="00233FB0"/>
    <w:rsid w:val="002356C5"/>
    <w:rsid w:val="00235D7E"/>
    <w:rsid w:val="00237872"/>
    <w:rsid w:val="0024098E"/>
    <w:rsid w:val="00240C23"/>
    <w:rsid w:val="0024101B"/>
    <w:rsid w:val="00241CA3"/>
    <w:rsid w:val="00241EC2"/>
    <w:rsid w:val="002444CE"/>
    <w:rsid w:val="002465BA"/>
    <w:rsid w:val="00247870"/>
    <w:rsid w:val="0025083C"/>
    <w:rsid w:val="002524DF"/>
    <w:rsid w:val="002530AB"/>
    <w:rsid w:val="0025312B"/>
    <w:rsid w:val="00254263"/>
    <w:rsid w:val="00254D85"/>
    <w:rsid w:val="00256CF4"/>
    <w:rsid w:val="0026013E"/>
    <w:rsid w:val="00260E24"/>
    <w:rsid w:val="002632B6"/>
    <w:rsid w:val="002634F2"/>
    <w:rsid w:val="00263525"/>
    <w:rsid w:val="002635B1"/>
    <w:rsid w:val="0026373B"/>
    <w:rsid w:val="00263BDA"/>
    <w:rsid w:val="002641E3"/>
    <w:rsid w:val="0026536A"/>
    <w:rsid w:val="002664FE"/>
    <w:rsid w:val="00266D56"/>
    <w:rsid w:val="00267C04"/>
    <w:rsid w:val="00270179"/>
    <w:rsid w:val="002706D1"/>
    <w:rsid w:val="00270730"/>
    <w:rsid w:val="00271538"/>
    <w:rsid w:val="002718A6"/>
    <w:rsid w:val="00271BC4"/>
    <w:rsid w:val="002725AD"/>
    <w:rsid w:val="002727C1"/>
    <w:rsid w:val="00273598"/>
    <w:rsid w:val="00274C11"/>
    <w:rsid w:val="002765F1"/>
    <w:rsid w:val="00276987"/>
    <w:rsid w:val="00277370"/>
    <w:rsid w:val="00277C12"/>
    <w:rsid w:val="00280493"/>
    <w:rsid w:val="00281912"/>
    <w:rsid w:val="00281EE9"/>
    <w:rsid w:val="00281F10"/>
    <w:rsid w:val="00282322"/>
    <w:rsid w:val="0028507A"/>
    <w:rsid w:val="002851AB"/>
    <w:rsid w:val="0028591D"/>
    <w:rsid w:val="002859C6"/>
    <w:rsid w:val="00285A23"/>
    <w:rsid w:val="00286D60"/>
    <w:rsid w:val="00286DC6"/>
    <w:rsid w:val="00286DF6"/>
    <w:rsid w:val="0029026B"/>
    <w:rsid w:val="002907B2"/>
    <w:rsid w:val="00292169"/>
    <w:rsid w:val="00293191"/>
    <w:rsid w:val="00293467"/>
    <w:rsid w:val="0029359C"/>
    <w:rsid w:val="00293777"/>
    <w:rsid w:val="00293CAB"/>
    <w:rsid w:val="002941D6"/>
    <w:rsid w:val="002947DA"/>
    <w:rsid w:val="00295906"/>
    <w:rsid w:val="0029653B"/>
    <w:rsid w:val="002969B3"/>
    <w:rsid w:val="002A0BE8"/>
    <w:rsid w:val="002A10BE"/>
    <w:rsid w:val="002A17EC"/>
    <w:rsid w:val="002A1D39"/>
    <w:rsid w:val="002A35CE"/>
    <w:rsid w:val="002A4AA9"/>
    <w:rsid w:val="002A70D3"/>
    <w:rsid w:val="002A7866"/>
    <w:rsid w:val="002B0135"/>
    <w:rsid w:val="002B03E4"/>
    <w:rsid w:val="002B16FB"/>
    <w:rsid w:val="002B21D5"/>
    <w:rsid w:val="002B2E1F"/>
    <w:rsid w:val="002B4CBA"/>
    <w:rsid w:val="002B52C1"/>
    <w:rsid w:val="002B5BC0"/>
    <w:rsid w:val="002B728E"/>
    <w:rsid w:val="002C0404"/>
    <w:rsid w:val="002C0F87"/>
    <w:rsid w:val="002C1142"/>
    <w:rsid w:val="002C2628"/>
    <w:rsid w:val="002C2ABC"/>
    <w:rsid w:val="002C2B68"/>
    <w:rsid w:val="002C39F9"/>
    <w:rsid w:val="002C445E"/>
    <w:rsid w:val="002C4586"/>
    <w:rsid w:val="002C4E05"/>
    <w:rsid w:val="002C6BC4"/>
    <w:rsid w:val="002D241E"/>
    <w:rsid w:val="002D31B6"/>
    <w:rsid w:val="002D355D"/>
    <w:rsid w:val="002D3F0F"/>
    <w:rsid w:val="002D3F9E"/>
    <w:rsid w:val="002D4505"/>
    <w:rsid w:val="002D54EF"/>
    <w:rsid w:val="002D5A45"/>
    <w:rsid w:val="002D62B2"/>
    <w:rsid w:val="002D6384"/>
    <w:rsid w:val="002D6386"/>
    <w:rsid w:val="002D71BD"/>
    <w:rsid w:val="002E036E"/>
    <w:rsid w:val="002E0D41"/>
    <w:rsid w:val="002E1ABE"/>
    <w:rsid w:val="002E1AD7"/>
    <w:rsid w:val="002E1C64"/>
    <w:rsid w:val="002E1D2C"/>
    <w:rsid w:val="002E1D4B"/>
    <w:rsid w:val="002E2975"/>
    <w:rsid w:val="002E2B04"/>
    <w:rsid w:val="002E3255"/>
    <w:rsid w:val="002E39B9"/>
    <w:rsid w:val="002E4340"/>
    <w:rsid w:val="002E4499"/>
    <w:rsid w:val="002E4B13"/>
    <w:rsid w:val="002E4FAB"/>
    <w:rsid w:val="002E5B11"/>
    <w:rsid w:val="002E5F6A"/>
    <w:rsid w:val="002E6B5D"/>
    <w:rsid w:val="002E7C75"/>
    <w:rsid w:val="002F075B"/>
    <w:rsid w:val="002F10A9"/>
    <w:rsid w:val="002F1ABF"/>
    <w:rsid w:val="002F3680"/>
    <w:rsid w:val="002F6436"/>
    <w:rsid w:val="002F7ADB"/>
    <w:rsid w:val="003012E3"/>
    <w:rsid w:val="00302990"/>
    <w:rsid w:val="00302E2C"/>
    <w:rsid w:val="0030334E"/>
    <w:rsid w:val="00304666"/>
    <w:rsid w:val="00305AEB"/>
    <w:rsid w:val="00306F34"/>
    <w:rsid w:val="0030782A"/>
    <w:rsid w:val="00310962"/>
    <w:rsid w:val="00310C3E"/>
    <w:rsid w:val="003112C4"/>
    <w:rsid w:val="00311987"/>
    <w:rsid w:val="00314BDB"/>
    <w:rsid w:val="00314DC0"/>
    <w:rsid w:val="00315C2C"/>
    <w:rsid w:val="00317047"/>
    <w:rsid w:val="0031718B"/>
    <w:rsid w:val="00317399"/>
    <w:rsid w:val="00317729"/>
    <w:rsid w:val="00321FBA"/>
    <w:rsid w:val="003224A6"/>
    <w:rsid w:val="00322805"/>
    <w:rsid w:val="0032502E"/>
    <w:rsid w:val="003255F4"/>
    <w:rsid w:val="00326846"/>
    <w:rsid w:val="00326AAC"/>
    <w:rsid w:val="003271C0"/>
    <w:rsid w:val="0032726D"/>
    <w:rsid w:val="003306B9"/>
    <w:rsid w:val="00330E31"/>
    <w:rsid w:val="00332035"/>
    <w:rsid w:val="00332F46"/>
    <w:rsid w:val="003333A5"/>
    <w:rsid w:val="00333632"/>
    <w:rsid w:val="0033426A"/>
    <w:rsid w:val="00334E3C"/>
    <w:rsid w:val="00334F9B"/>
    <w:rsid w:val="00336524"/>
    <w:rsid w:val="0034027C"/>
    <w:rsid w:val="00340612"/>
    <w:rsid w:val="00340676"/>
    <w:rsid w:val="0034163F"/>
    <w:rsid w:val="003418F9"/>
    <w:rsid w:val="0034199A"/>
    <w:rsid w:val="00342005"/>
    <w:rsid w:val="00342542"/>
    <w:rsid w:val="00343745"/>
    <w:rsid w:val="0034396B"/>
    <w:rsid w:val="00344CB7"/>
    <w:rsid w:val="0034544D"/>
    <w:rsid w:val="0034726D"/>
    <w:rsid w:val="003507E4"/>
    <w:rsid w:val="003524FF"/>
    <w:rsid w:val="003529CB"/>
    <w:rsid w:val="00354219"/>
    <w:rsid w:val="00354B33"/>
    <w:rsid w:val="00355C0C"/>
    <w:rsid w:val="00356512"/>
    <w:rsid w:val="003569E1"/>
    <w:rsid w:val="00356B40"/>
    <w:rsid w:val="0035701E"/>
    <w:rsid w:val="0035705C"/>
    <w:rsid w:val="00361A00"/>
    <w:rsid w:val="00361DE5"/>
    <w:rsid w:val="00361E61"/>
    <w:rsid w:val="003635DA"/>
    <w:rsid w:val="00363A59"/>
    <w:rsid w:val="00363C32"/>
    <w:rsid w:val="003647C8"/>
    <w:rsid w:val="003649EC"/>
    <w:rsid w:val="00365133"/>
    <w:rsid w:val="0036526E"/>
    <w:rsid w:val="00366025"/>
    <w:rsid w:val="00366D48"/>
    <w:rsid w:val="00367E60"/>
    <w:rsid w:val="00367EF7"/>
    <w:rsid w:val="003713DB"/>
    <w:rsid w:val="00372317"/>
    <w:rsid w:val="003727CB"/>
    <w:rsid w:val="00372C7F"/>
    <w:rsid w:val="00373AF1"/>
    <w:rsid w:val="0037449D"/>
    <w:rsid w:val="00377692"/>
    <w:rsid w:val="00377BE2"/>
    <w:rsid w:val="00377C51"/>
    <w:rsid w:val="00380B34"/>
    <w:rsid w:val="00380CB5"/>
    <w:rsid w:val="00381922"/>
    <w:rsid w:val="0038399C"/>
    <w:rsid w:val="00383BE0"/>
    <w:rsid w:val="0038515B"/>
    <w:rsid w:val="003852C7"/>
    <w:rsid w:val="0038581E"/>
    <w:rsid w:val="003858EA"/>
    <w:rsid w:val="0038609B"/>
    <w:rsid w:val="0038665F"/>
    <w:rsid w:val="0038691F"/>
    <w:rsid w:val="00386BED"/>
    <w:rsid w:val="00387626"/>
    <w:rsid w:val="0038785B"/>
    <w:rsid w:val="00391C08"/>
    <w:rsid w:val="00391E15"/>
    <w:rsid w:val="0039359A"/>
    <w:rsid w:val="00394367"/>
    <w:rsid w:val="0039496C"/>
    <w:rsid w:val="003950E9"/>
    <w:rsid w:val="0039698B"/>
    <w:rsid w:val="00397B18"/>
    <w:rsid w:val="003A0F6C"/>
    <w:rsid w:val="003A1D06"/>
    <w:rsid w:val="003A2B30"/>
    <w:rsid w:val="003A5315"/>
    <w:rsid w:val="003A63B2"/>
    <w:rsid w:val="003A69AC"/>
    <w:rsid w:val="003A7784"/>
    <w:rsid w:val="003B08A9"/>
    <w:rsid w:val="003B1067"/>
    <w:rsid w:val="003B15A1"/>
    <w:rsid w:val="003B1A72"/>
    <w:rsid w:val="003B1C27"/>
    <w:rsid w:val="003B1F6E"/>
    <w:rsid w:val="003B2162"/>
    <w:rsid w:val="003B25F1"/>
    <w:rsid w:val="003B35EC"/>
    <w:rsid w:val="003B54E5"/>
    <w:rsid w:val="003B672B"/>
    <w:rsid w:val="003B7895"/>
    <w:rsid w:val="003B7ABC"/>
    <w:rsid w:val="003B7B14"/>
    <w:rsid w:val="003B7B66"/>
    <w:rsid w:val="003C14C1"/>
    <w:rsid w:val="003C16D1"/>
    <w:rsid w:val="003C32B1"/>
    <w:rsid w:val="003C32BA"/>
    <w:rsid w:val="003C4726"/>
    <w:rsid w:val="003C5338"/>
    <w:rsid w:val="003C5D0D"/>
    <w:rsid w:val="003C5E88"/>
    <w:rsid w:val="003C60E4"/>
    <w:rsid w:val="003C7736"/>
    <w:rsid w:val="003C7974"/>
    <w:rsid w:val="003C7B92"/>
    <w:rsid w:val="003D2661"/>
    <w:rsid w:val="003D2973"/>
    <w:rsid w:val="003D4178"/>
    <w:rsid w:val="003D44FF"/>
    <w:rsid w:val="003D4798"/>
    <w:rsid w:val="003D48E0"/>
    <w:rsid w:val="003D5AD3"/>
    <w:rsid w:val="003D5AF7"/>
    <w:rsid w:val="003D5E06"/>
    <w:rsid w:val="003D6354"/>
    <w:rsid w:val="003E0C18"/>
    <w:rsid w:val="003E12C9"/>
    <w:rsid w:val="003E1B48"/>
    <w:rsid w:val="003E1BBB"/>
    <w:rsid w:val="003E1EEB"/>
    <w:rsid w:val="003E26B6"/>
    <w:rsid w:val="003E415D"/>
    <w:rsid w:val="003E5C3A"/>
    <w:rsid w:val="003E65D1"/>
    <w:rsid w:val="003E68A3"/>
    <w:rsid w:val="003E70AE"/>
    <w:rsid w:val="003E7E98"/>
    <w:rsid w:val="003F02A2"/>
    <w:rsid w:val="003F18C1"/>
    <w:rsid w:val="003F18F1"/>
    <w:rsid w:val="003F2471"/>
    <w:rsid w:val="003F31E4"/>
    <w:rsid w:val="003F3931"/>
    <w:rsid w:val="003F3F0D"/>
    <w:rsid w:val="003F4A86"/>
    <w:rsid w:val="003F512F"/>
    <w:rsid w:val="003F546A"/>
    <w:rsid w:val="003F5ED7"/>
    <w:rsid w:val="003F6428"/>
    <w:rsid w:val="003F7E91"/>
    <w:rsid w:val="004003C1"/>
    <w:rsid w:val="0040097D"/>
    <w:rsid w:val="00401BCF"/>
    <w:rsid w:val="00401BF7"/>
    <w:rsid w:val="004026EF"/>
    <w:rsid w:val="0040279D"/>
    <w:rsid w:val="00403138"/>
    <w:rsid w:val="00403E23"/>
    <w:rsid w:val="004060B3"/>
    <w:rsid w:val="004062DF"/>
    <w:rsid w:val="0040671D"/>
    <w:rsid w:val="00407E86"/>
    <w:rsid w:val="00411816"/>
    <w:rsid w:val="00413437"/>
    <w:rsid w:val="00414B98"/>
    <w:rsid w:val="00414D30"/>
    <w:rsid w:val="00415020"/>
    <w:rsid w:val="004153A2"/>
    <w:rsid w:val="0041567D"/>
    <w:rsid w:val="0041607C"/>
    <w:rsid w:val="00416956"/>
    <w:rsid w:val="00424822"/>
    <w:rsid w:val="00425003"/>
    <w:rsid w:val="004259AD"/>
    <w:rsid w:val="0042785E"/>
    <w:rsid w:val="00427876"/>
    <w:rsid w:val="00431681"/>
    <w:rsid w:val="00433F98"/>
    <w:rsid w:val="00434A83"/>
    <w:rsid w:val="004356C7"/>
    <w:rsid w:val="00436038"/>
    <w:rsid w:val="00436861"/>
    <w:rsid w:val="00437029"/>
    <w:rsid w:val="0044003C"/>
    <w:rsid w:val="00440488"/>
    <w:rsid w:val="00440782"/>
    <w:rsid w:val="00440C50"/>
    <w:rsid w:val="00441BA9"/>
    <w:rsid w:val="00442488"/>
    <w:rsid w:val="0044352D"/>
    <w:rsid w:val="004438C2"/>
    <w:rsid w:val="004454F1"/>
    <w:rsid w:val="00447609"/>
    <w:rsid w:val="004476DE"/>
    <w:rsid w:val="00450403"/>
    <w:rsid w:val="0045106E"/>
    <w:rsid w:val="00456065"/>
    <w:rsid w:val="004579F9"/>
    <w:rsid w:val="00460225"/>
    <w:rsid w:val="0046064B"/>
    <w:rsid w:val="0046117B"/>
    <w:rsid w:val="0046130A"/>
    <w:rsid w:val="00461C66"/>
    <w:rsid w:val="00463DC5"/>
    <w:rsid w:val="00463E02"/>
    <w:rsid w:val="004642AB"/>
    <w:rsid w:val="0046474B"/>
    <w:rsid w:val="00465DB4"/>
    <w:rsid w:val="00466E2E"/>
    <w:rsid w:val="00467747"/>
    <w:rsid w:val="00467ED0"/>
    <w:rsid w:val="004725BC"/>
    <w:rsid w:val="0047281E"/>
    <w:rsid w:val="00472CE3"/>
    <w:rsid w:val="00473088"/>
    <w:rsid w:val="00473CF9"/>
    <w:rsid w:val="0047492D"/>
    <w:rsid w:val="004755F2"/>
    <w:rsid w:val="00475CC5"/>
    <w:rsid w:val="0048208B"/>
    <w:rsid w:val="00482551"/>
    <w:rsid w:val="00482B74"/>
    <w:rsid w:val="00482D1A"/>
    <w:rsid w:val="00482FFB"/>
    <w:rsid w:val="0048308D"/>
    <w:rsid w:val="004840D1"/>
    <w:rsid w:val="00484851"/>
    <w:rsid w:val="00484C00"/>
    <w:rsid w:val="00484FDB"/>
    <w:rsid w:val="00486FC9"/>
    <w:rsid w:val="00487029"/>
    <w:rsid w:val="0048750F"/>
    <w:rsid w:val="00487B1B"/>
    <w:rsid w:val="004915B7"/>
    <w:rsid w:val="00491B85"/>
    <w:rsid w:val="004923DD"/>
    <w:rsid w:val="0049313D"/>
    <w:rsid w:val="00493F17"/>
    <w:rsid w:val="00494AE3"/>
    <w:rsid w:val="00494C83"/>
    <w:rsid w:val="0049578C"/>
    <w:rsid w:val="0049799B"/>
    <w:rsid w:val="00497AE8"/>
    <w:rsid w:val="004A0439"/>
    <w:rsid w:val="004A044D"/>
    <w:rsid w:val="004A0983"/>
    <w:rsid w:val="004A0B65"/>
    <w:rsid w:val="004A0BAB"/>
    <w:rsid w:val="004A2025"/>
    <w:rsid w:val="004A2078"/>
    <w:rsid w:val="004A394B"/>
    <w:rsid w:val="004A3EA3"/>
    <w:rsid w:val="004A41FC"/>
    <w:rsid w:val="004A547C"/>
    <w:rsid w:val="004A553E"/>
    <w:rsid w:val="004B056F"/>
    <w:rsid w:val="004B11C3"/>
    <w:rsid w:val="004B1212"/>
    <w:rsid w:val="004B135C"/>
    <w:rsid w:val="004B3ED2"/>
    <w:rsid w:val="004B590B"/>
    <w:rsid w:val="004B644F"/>
    <w:rsid w:val="004B6718"/>
    <w:rsid w:val="004B6DF4"/>
    <w:rsid w:val="004B76A8"/>
    <w:rsid w:val="004C0011"/>
    <w:rsid w:val="004C0B2D"/>
    <w:rsid w:val="004C259F"/>
    <w:rsid w:val="004C52B1"/>
    <w:rsid w:val="004C5432"/>
    <w:rsid w:val="004C60CE"/>
    <w:rsid w:val="004D1235"/>
    <w:rsid w:val="004D19D1"/>
    <w:rsid w:val="004D2A84"/>
    <w:rsid w:val="004D2FB6"/>
    <w:rsid w:val="004D4BDC"/>
    <w:rsid w:val="004D5AAB"/>
    <w:rsid w:val="004D5EAE"/>
    <w:rsid w:val="004D6C79"/>
    <w:rsid w:val="004D77CA"/>
    <w:rsid w:val="004E0085"/>
    <w:rsid w:val="004E081D"/>
    <w:rsid w:val="004E1389"/>
    <w:rsid w:val="004E1535"/>
    <w:rsid w:val="004E2647"/>
    <w:rsid w:val="004E2DA7"/>
    <w:rsid w:val="004E330A"/>
    <w:rsid w:val="004E33E6"/>
    <w:rsid w:val="004E41DF"/>
    <w:rsid w:val="004E4245"/>
    <w:rsid w:val="004E4E5D"/>
    <w:rsid w:val="004E4F59"/>
    <w:rsid w:val="004E5676"/>
    <w:rsid w:val="004E5D04"/>
    <w:rsid w:val="004E69D4"/>
    <w:rsid w:val="004E72D1"/>
    <w:rsid w:val="004F0F57"/>
    <w:rsid w:val="004F4915"/>
    <w:rsid w:val="004F5E0D"/>
    <w:rsid w:val="004F6245"/>
    <w:rsid w:val="004F6969"/>
    <w:rsid w:val="004F77AC"/>
    <w:rsid w:val="005016B4"/>
    <w:rsid w:val="00501743"/>
    <w:rsid w:val="0050344D"/>
    <w:rsid w:val="00504336"/>
    <w:rsid w:val="0050653B"/>
    <w:rsid w:val="00506581"/>
    <w:rsid w:val="005113C9"/>
    <w:rsid w:val="00512951"/>
    <w:rsid w:val="00514A58"/>
    <w:rsid w:val="00514C28"/>
    <w:rsid w:val="00515D68"/>
    <w:rsid w:val="00516272"/>
    <w:rsid w:val="005201A8"/>
    <w:rsid w:val="00520790"/>
    <w:rsid w:val="00520EC2"/>
    <w:rsid w:val="00522436"/>
    <w:rsid w:val="005226E7"/>
    <w:rsid w:val="00523F23"/>
    <w:rsid w:val="0052424F"/>
    <w:rsid w:val="00524A38"/>
    <w:rsid w:val="00524A5E"/>
    <w:rsid w:val="00524E1C"/>
    <w:rsid w:val="005255DA"/>
    <w:rsid w:val="005259DE"/>
    <w:rsid w:val="00526326"/>
    <w:rsid w:val="00526805"/>
    <w:rsid w:val="0052695C"/>
    <w:rsid w:val="00526EA7"/>
    <w:rsid w:val="00526EBF"/>
    <w:rsid w:val="00526F47"/>
    <w:rsid w:val="00530103"/>
    <w:rsid w:val="00530AE5"/>
    <w:rsid w:val="005313EB"/>
    <w:rsid w:val="00531AC1"/>
    <w:rsid w:val="005327A5"/>
    <w:rsid w:val="0053283D"/>
    <w:rsid w:val="00532BA8"/>
    <w:rsid w:val="00534CBF"/>
    <w:rsid w:val="005354B5"/>
    <w:rsid w:val="0053573B"/>
    <w:rsid w:val="005358DB"/>
    <w:rsid w:val="00535BFA"/>
    <w:rsid w:val="00536B67"/>
    <w:rsid w:val="005404E3"/>
    <w:rsid w:val="005408E1"/>
    <w:rsid w:val="00540EBE"/>
    <w:rsid w:val="0054189F"/>
    <w:rsid w:val="00542257"/>
    <w:rsid w:val="00543A2F"/>
    <w:rsid w:val="005446F2"/>
    <w:rsid w:val="0054490D"/>
    <w:rsid w:val="00545A2A"/>
    <w:rsid w:val="00546119"/>
    <w:rsid w:val="005466D9"/>
    <w:rsid w:val="00546B22"/>
    <w:rsid w:val="00550E72"/>
    <w:rsid w:val="00551E35"/>
    <w:rsid w:val="00552140"/>
    <w:rsid w:val="005545B4"/>
    <w:rsid w:val="00554E1E"/>
    <w:rsid w:val="00554F43"/>
    <w:rsid w:val="00555A65"/>
    <w:rsid w:val="00555D31"/>
    <w:rsid w:val="00557038"/>
    <w:rsid w:val="005571B4"/>
    <w:rsid w:val="00560014"/>
    <w:rsid w:val="00561769"/>
    <w:rsid w:val="005623F8"/>
    <w:rsid w:val="00562E87"/>
    <w:rsid w:val="00564824"/>
    <w:rsid w:val="00564959"/>
    <w:rsid w:val="005679BC"/>
    <w:rsid w:val="0057017D"/>
    <w:rsid w:val="005709C6"/>
    <w:rsid w:val="00572502"/>
    <w:rsid w:val="005733CA"/>
    <w:rsid w:val="005738A0"/>
    <w:rsid w:val="00576ED3"/>
    <w:rsid w:val="0057704E"/>
    <w:rsid w:val="00577D99"/>
    <w:rsid w:val="00581502"/>
    <w:rsid w:val="00581BC6"/>
    <w:rsid w:val="00582986"/>
    <w:rsid w:val="005851AF"/>
    <w:rsid w:val="005855CA"/>
    <w:rsid w:val="005857C7"/>
    <w:rsid w:val="00586183"/>
    <w:rsid w:val="00586744"/>
    <w:rsid w:val="00586B01"/>
    <w:rsid w:val="00586B45"/>
    <w:rsid w:val="00586FCF"/>
    <w:rsid w:val="005902BE"/>
    <w:rsid w:val="00590F67"/>
    <w:rsid w:val="005916F5"/>
    <w:rsid w:val="0059248A"/>
    <w:rsid w:val="00593508"/>
    <w:rsid w:val="005939DD"/>
    <w:rsid w:val="005947C2"/>
    <w:rsid w:val="00594FF3"/>
    <w:rsid w:val="00596311"/>
    <w:rsid w:val="005968C3"/>
    <w:rsid w:val="00596B2D"/>
    <w:rsid w:val="00596B6A"/>
    <w:rsid w:val="005A004F"/>
    <w:rsid w:val="005A0499"/>
    <w:rsid w:val="005A06C3"/>
    <w:rsid w:val="005A19C6"/>
    <w:rsid w:val="005A1C6E"/>
    <w:rsid w:val="005A22D1"/>
    <w:rsid w:val="005A35B2"/>
    <w:rsid w:val="005A3B0B"/>
    <w:rsid w:val="005A4D7D"/>
    <w:rsid w:val="005A5393"/>
    <w:rsid w:val="005A65E8"/>
    <w:rsid w:val="005A65F0"/>
    <w:rsid w:val="005A6FD1"/>
    <w:rsid w:val="005B08D3"/>
    <w:rsid w:val="005B0FD7"/>
    <w:rsid w:val="005B2424"/>
    <w:rsid w:val="005B270F"/>
    <w:rsid w:val="005B2BB1"/>
    <w:rsid w:val="005B33C9"/>
    <w:rsid w:val="005B3D1F"/>
    <w:rsid w:val="005B4D2F"/>
    <w:rsid w:val="005B4FB9"/>
    <w:rsid w:val="005B500F"/>
    <w:rsid w:val="005B5978"/>
    <w:rsid w:val="005B71C6"/>
    <w:rsid w:val="005B7210"/>
    <w:rsid w:val="005B74F9"/>
    <w:rsid w:val="005B7680"/>
    <w:rsid w:val="005C00AF"/>
    <w:rsid w:val="005C0804"/>
    <w:rsid w:val="005C2338"/>
    <w:rsid w:val="005C24E0"/>
    <w:rsid w:val="005C3565"/>
    <w:rsid w:val="005C5A1E"/>
    <w:rsid w:val="005C62A2"/>
    <w:rsid w:val="005C7CAB"/>
    <w:rsid w:val="005D06ED"/>
    <w:rsid w:val="005D092F"/>
    <w:rsid w:val="005D0E92"/>
    <w:rsid w:val="005D195A"/>
    <w:rsid w:val="005D1C65"/>
    <w:rsid w:val="005D210B"/>
    <w:rsid w:val="005D29A9"/>
    <w:rsid w:val="005D3F23"/>
    <w:rsid w:val="005D4557"/>
    <w:rsid w:val="005D51B2"/>
    <w:rsid w:val="005D5E39"/>
    <w:rsid w:val="005D7EDC"/>
    <w:rsid w:val="005E06C3"/>
    <w:rsid w:val="005E1826"/>
    <w:rsid w:val="005E3EDD"/>
    <w:rsid w:val="005E6D5E"/>
    <w:rsid w:val="005E7CE0"/>
    <w:rsid w:val="005F087C"/>
    <w:rsid w:val="005F0ACA"/>
    <w:rsid w:val="005F1AB6"/>
    <w:rsid w:val="005F2A65"/>
    <w:rsid w:val="005F3048"/>
    <w:rsid w:val="005F36DB"/>
    <w:rsid w:val="005F4BB5"/>
    <w:rsid w:val="005F5274"/>
    <w:rsid w:val="005F590F"/>
    <w:rsid w:val="0060183D"/>
    <w:rsid w:val="0060269B"/>
    <w:rsid w:val="00603B50"/>
    <w:rsid w:val="00603C0A"/>
    <w:rsid w:val="00604233"/>
    <w:rsid w:val="00604A08"/>
    <w:rsid w:val="0060570C"/>
    <w:rsid w:val="0060586A"/>
    <w:rsid w:val="0060644C"/>
    <w:rsid w:val="00606602"/>
    <w:rsid w:val="006068CC"/>
    <w:rsid w:val="00606B20"/>
    <w:rsid w:val="00606B34"/>
    <w:rsid w:val="00611851"/>
    <w:rsid w:val="00611D1D"/>
    <w:rsid w:val="00611DC4"/>
    <w:rsid w:val="00611FD4"/>
    <w:rsid w:val="006130D2"/>
    <w:rsid w:val="006141FE"/>
    <w:rsid w:val="00615866"/>
    <w:rsid w:val="006165E4"/>
    <w:rsid w:val="00616D05"/>
    <w:rsid w:val="0061708B"/>
    <w:rsid w:val="006172DC"/>
    <w:rsid w:val="00617332"/>
    <w:rsid w:val="0062000B"/>
    <w:rsid w:val="0062026F"/>
    <w:rsid w:val="006216C9"/>
    <w:rsid w:val="00622314"/>
    <w:rsid w:val="006224E5"/>
    <w:rsid w:val="00622B43"/>
    <w:rsid w:val="00622B91"/>
    <w:rsid w:val="0062521B"/>
    <w:rsid w:val="006269AA"/>
    <w:rsid w:val="00630D68"/>
    <w:rsid w:val="00631236"/>
    <w:rsid w:val="00632816"/>
    <w:rsid w:val="00633798"/>
    <w:rsid w:val="0063437C"/>
    <w:rsid w:val="0063476F"/>
    <w:rsid w:val="006347F4"/>
    <w:rsid w:val="00634A55"/>
    <w:rsid w:val="006358CE"/>
    <w:rsid w:val="006371CF"/>
    <w:rsid w:val="0063748E"/>
    <w:rsid w:val="006402B7"/>
    <w:rsid w:val="00640666"/>
    <w:rsid w:val="00642DD9"/>
    <w:rsid w:val="0064314A"/>
    <w:rsid w:val="00645047"/>
    <w:rsid w:val="006462A1"/>
    <w:rsid w:val="00646D55"/>
    <w:rsid w:val="00646E71"/>
    <w:rsid w:val="006471B1"/>
    <w:rsid w:val="006474FE"/>
    <w:rsid w:val="006475FA"/>
    <w:rsid w:val="006476B4"/>
    <w:rsid w:val="00647778"/>
    <w:rsid w:val="0064790C"/>
    <w:rsid w:val="00647A97"/>
    <w:rsid w:val="00650747"/>
    <w:rsid w:val="00650A06"/>
    <w:rsid w:val="006511D6"/>
    <w:rsid w:val="006517D9"/>
    <w:rsid w:val="00655499"/>
    <w:rsid w:val="006574DA"/>
    <w:rsid w:val="00657B69"/>
    <w:rsid w:val="00660267"/>
    <w:rsid w:val="006607DE"/>
    <w:rsid w:val="00661127"/>
    <w:rsid w:val="006622E4"/>
    <w:rsid w:val="006625E5"/>
    <w:rsid w:val="006626A9"/>
    <w:rsid w:val="00662AC8"/>
    <w:rsid w:val="00662E47"/>
    <w:rsid w:val="00663958"/>
    <w:rsid w:val="0066484E"/>
    <w:rsid w:val="00665413"/>
    <w:rsid w:val="00670056"/>
    <w:rsid w:val="00670464"/>
    <w:rsid w:val="00670A81"/>
    <w:rsid w:val="00671232"/>
    <w:rsid w:val="00671D8E"/>
    <w:rsid w:val="00672E9F"/>
    <w:rsid w:val="00673F97"/>
    <w:rsid w:val="00674780"/>
    <w:rsid w:val="00675347"/>
    <w:rsid w:val="00676AF9"/>
    <w:rsid w:val="00680CF2"/>
    <w:rsid w:val="00681443"/>
    <w:rsid w:val="00681482"/>
    <w:rsid w:val="0068445E"/>
    <w:rsid w:val="006844EF"/>
    <w:rsid w:val="00684721"/>
    <w:rsid w:val="00684F3D"/>
    <w:rsid w:val="006861FC"/>
    <w:rsid w:val="00686A3E"/>
    <w:rsid w:val="00686F67"/>
    <w:rsid w:val="00690F32"/>
    <w:rsid w:val="00691003"/>
    <w:rsid w:val="0069199A"/>
    <w:rsid w:val="006920F2"/>
    <w:rsid w:val="00692645"/>
    <w:rsid w:val="00692AC0"/>
    <w:rsid w:val="00692EFD"/>
    <w:rsid w:val="00693F0F"/>
    <w:rsid w:val="006941EE"/>
    <w:rsid w:val="006945AC"/>
    <w:rsid w:val="006956F0"/>
    <w:rsid w:val="006960D9"/>
    <w:rsid w:val="00697D8D"/>
    <w:rsid w:val="006A0D02"/>
    <w:rsid w:val="006A107D"/>
    <w:rsid w:val="006A1595"/>
    <w:rsid w:val="006A178F"/>
    <w:rsid w:val="006A2992"/>
    <w:rsid w:val="006A29AC"/>
    <w:rsid w:val="006A2FDF"/>
    <w:rsid w:val="006A3958"/>
    <w:rsid w:val="006A470D"/>
    <w:rsid w:val="006A4EA8"/>
    <w:rsid w:val="006A63FF"/>
    <w:rsid w:val="006A668A"/>
    <w:rsid w:val="006A6BF6"/>
    <w:rsid w:val="006A6D51"/>
    <w:rsid w:val="006A7735"/>
    <w:rsid w:val="006A7B51"/>
    <w:rsid w:val="006A7B7A"/>
    <w:rsid w:val="006A7BEA"/>
    <w:rsid w:val="006B11B6"/>
    <w:rsid w:val="006B137F"/>
    <w:rsid w:val="006B17F9"/>
    <w:rsid w:val="006B252B"/>
    <w:rsid w:val="006B298F"/>
    <w:rsid w:val="006B3300"/>
    <w:rsid w:val="006B3F73"/>
    <w:rsid w:val="006B6676"/>
    <w:rsid w:val="006B66B7"/>
    <w:rsid w:val="006C14AD"/>
    <w:rsid w:val="006C2D5A"/>
    <w:rsid w:val="006C4B31"/>
    <w:rsid w:val="006C5936"/>
    <w:rsid w:val="006C67E3"/>
    <w:rsid w:val="006C7285"/>
    <w:rsid w:val="006C79F3"/>
    <w:rsid w:val="006C7C25"/>
    <w:rsid w:val="006C7EC6"/>
    <w:rsid w:val="006D0E22"/>
    <w:rsid w:val="006D1476"/>
    <w:rsid w:val="006D1BE1"/>
    <w:rsid w:val="006D219C"/>
    <w:rsid w:val="006D248E"/>
    <w:rsid w:val="006D4986"/>
    <w:rsid w:val="006D4E74"/>
    <w:rsid w:val="006D5F9E"/>
    <w:rsid w:val="006E00BF"/>
    <w:rsid w:val="006E00C6"/>
    <w:rsid w:val="006E01F1"/>
    <w:rsid w:val="006E27F3"/>
    <w:rsid w:val="006E4D09"/>
    <w:rsid w:val="006E57D9"/>
    <w:rsid w:val="006E6AC1"/>
    <w:rsid w:val="006E6E24"/>
    <w:rsid w:val="006E738E"/>
    <w:rsid w:val="006F045E"/>
    <w:rsid w:val="006F0DD6"/>
    <w:rsid w:val="006F2E97"/>
    <w:rsid w:val="006F321A"/>
    <w:rsid w:val="006F6431"/>
    <w:rsid w:val="006F649A"/>
    <w:rsid w:val="006F6EB2"/>
    <w:rsid w:val="006F7972"/>
    <w:rsid w:val="00701F17"/>
    <w:rsid w:val="00702B3F"/>
    <w:rsid w:val="00703805"/>
    <w:rsid w:val="00704296"/>
    <w:rsid w:val="00705D05"/>
    <w:rsid w:val="0070626E"/>
    <w:rsid w:val="0070646C"/>
    <w:rsid w:val="007066E7"/>
    <w:rsid w:val="00706F3F"/>
    <w:rsid w:val="007072ED"/>
    <w:rsid w:val="00707369"/>
    <w:rsid w:val="007077C3"/>
    <w:rsid w:val="00707F37"/>
    <w:rsid w:val="007106C7"/>
    <w:rsid w:val="00710F61"/>
    <w:rsid w:val="00711DE6"/>
    <w:rsid w:val="00712C6F"/>
    <w:rsid w:val="007131B4"/>
    <w:rsid w:val="00713C04"/>
    <w:rsid w:val="007144A8"/>
    <w:rsid w:val="00715166"/>
    <w:rsid w:val="007151EE"/>
    <w:rsid w:val="00715EFB"/>
    <w:rsid w:val="00717D0F"/>
    <w:rsid w:val="00720867"/>
    <w:rsid w:val="00722417"/>
    <w:rsid w:val="00722F28"/>
    <w:rsid w:val="007235FA"/>
    <w:rsid w:val="0072369C"/>
    <w:rsid w:val="0072481C"/>
    <w:rsid w:val="00725982"/>
    <w:rsid w:val="0072750A"/>
    <w:rsid w:val="00727706"/>
    <w:rsid w:val="00727A49"/>
    <w:rsid w:val="00727A64"/>
    <w:rsid w:val="00727D55"/>
    <w:rsid w:val="00727EB7"/>
    <w:rsid w:val="007301E4"/>
    <w:rsid w:val="007304F4"/>
    <w:rsid w:val="00731958"/>
    <w:rsid w:val="00731C7C"/>
    <w:rsid w:val="00732506"/>
    <w:rsid w:val="007326A7"/>
    <w:rsid w:val="00732A38"/>
    <w:rsid w:val="00733A51"/>
    <w:rsid w:val="00733BAD"/>
    <w:rsid w:val="00734169"/>
    <w:rsid w:val="00734745"/>
    <w:rsid w:val="0073479C"/>
    <w:rsid w:val="00735B24"/>
    <w:rsid w:val="007368A8"/>
    <w:rsid w:val="00737DB2"/>
    <w:rsid w:val="007406B3"/>
    <w:rsid w:val="007421C0"/>
    <w:rsid w:val="007422F6"/>
    <w:rsid w:val="00742351"/>
    <w:rsid w:val="00742821"/>
    <w:rsid w:val="00742A6F"/>
    <w:rsid w:val="0074464A"/>
    <w:rsid w:val="00745DCD"/>
    <w:rsid w:val="00746754"/>
    <w:rsid w:val="00746E33"/>
    <w:rsid w:val="00747063"/>
    <w:rsid w:val="00750263"/>
    <w:rsid w:val="00750940"/>
    <w:rsid w:val="00750BA7"/>
    <w:rsid w:val="00751B25"/>
    <w:rsid w:val="00751BD7"/>
    <w:rsid w:val="007525E8"/>
    <w:rsid w:val="00752DF7"/>
    <w:rsid w:val="00753B25"/>
    <w:rsid w:val="0075496E"/>
    <w:rsid w:val="00754A1E"/>
    <w:rsid w:val="00755066"/>
    <w:rsid w:val="007551CA"/>
    <w:rsid w:val="00755DBE"/>
    <w:rsid w:val="00755EE3"/>
    <w:rsid w:val="00756A4E"/>
    <w:rsid w:val="00760F56"/>
    <w:rsid w:val="007625AC"/>
    <w:rsid w:val="0076416A"/>
    <w:rsid w:val="00764B9C"/>
    <w:rsid w:val="0076590D"/>
    <w:rsid w:val="00765D25"/>
    <w:rsid w:val="007665F4"/>
    <w:rsid w:val="00770056"/>
    <w:rsid w:val="007706A2"/>
    <w:rsid w:val="00772053"/>
    <w:rsid w:val="00773599"/>
    <w:rsid w:val="007740FF"/>
    <w:rsid w:val="00774B74"/>
    <w:rsid w:val="007757AE"/>
    <w:rsid w:val="00775E19"/>
    <w:rsid w:val="00776496"/>
    <w:rsid w:val="0077796F"/>
    <w:rsid w:val="0078108C"/>
    <w:rsid w:val="007811D4"/>
    <w:rsid w:val="00781DC4"/>
    <w:rsid w:val="007835B7"/>
    <w:rsid w:val="007868D4"/>
    <w:rsid w:val="00790733"/>
    <w:rsid w:val="00790A1F"/>
    <w:rsid w:val="00791172"/>
    <w:rsid w:val="00791218"/>
    <w:rsid w:val="00791240"/>
    <w:rsid w:val="00791D87"/>
    <w:rsid w:val="00792AA0"/>
    <w:rsid w:val="00793188"/>
    <w:rsid w:val="00793AC7"/>
    <w:rsid w:val="00793D85"/>
    <w:rsid w:val="0079499F"/>
    <w:rsid w:val="00795586"/>
    <w:rsid w:val="007962A8"/>
    <w:rsid w:val="00796D82"/>
    <w:rsid w:val="00796F00"/>
    <w:rsid w:val="007A0781"/>
    <w:rsid w:val="007A0C12"/>
    <w:rsid w:val="007A1419"/>
    <w:rsid w:val="007A1440"/>
    <w:rsid w:val="007A1C70"/>
    <w:rsid w:val="007A2651"/>
    <w:rsid w:val="007A3A76"/>
    <w:rsid w:val="007A3AD7"/>
    <w:rsid w:val="007A46CC"/>
    <w:rsid w:val="007A46DA"/>
    <w:rsid w:val="007A5B5D"/>
    <w:rsid w:val="007A5EC6"/>
    <w:rsid w:val="007A5FF4"/>
    <w:rsid w:val="007A6606"/>
    <w:rsid w:val="007A6B4A"/>
    <w:rsid w:val="007B02E6"/>
    <w:rsid w:val="007B1634"/>
    <w:rsid w:val="007B1CA8"/>
    <w:rsid w:val="007B26A4"/>
    <w:rsid w:val="007B331E"/>
    <w:rsid w:val="007B4FFF"/>
    <w:rsid w:val="007B55C8"/>
    <w:rsid w:val="007B6394"/>
    <w:rsid w:val="007C064E"/>
    <w:rsid w:val="007C339F"/>
    <w:rsid w:val="007C5E21"/>
    <w:rsid w:val="007C61F8"/>
    <w:rsid w:val="007C6277"/>
    <w:rsid w:val="007C79BA"/>
    <w:rsid w:val="007D0ED3"/>
    <w:rsid w:val="007D2F0B"/>
    <w:rsid w:val="007D3C25"/>
    <w:rsid w:val="007D55EC"/>
    <w:rsid w:val="007D622D"/>
    <w:rsid w:val="007D6517"/>
    <w:rsid w:val="007D6D63"/>
    <w:rsid w:val="007D6F32"/>
    <w:rsid w:val="007E01C0"/>
    <w:rsid w:val="007E20F4"/>
    <w:rsid w:val="007E25F9"/>
    <w:rsid w:val="007E4CF1"/>
    <w:rsid w:val="007E4FAF"/>
    <w:rsid w:val="007E6841"/>
    <w:rsid w:val="007E6B07"/>
    <w:rsid w:val="007E75AE"/>
    <w:rsid w:val="007F0E87"/>
    <w:rsid w:val="007F16EA"/>
    <w:rsid w:val="007F23AF"/>
    <w:rsid w:val="007F2AB5"/>
    <w:rsid w:val="007F3653"/>
    <w:rsid w:val="007F43FC"/>
    <w:rsid w:val="007F50B1"/>
    <w:rsid w:val="007F795A"/>
    <w:rsid w:val="00800CD5"/>
    <w:rsid w:val="008011FF"/>
    <w:rsid w:val="00802132"/>
    <w:rsid w:val="00802BDC"/>
    <w:rsid w:val="008030A7"/>
    <w:rsid w:val="00803590"/>
    <w:rsid w:val="00803EA6"/>
    <w:rsid w:val="008053D7"/>
    <w:rsid w:val="00805637"/>
    <w:rsid w:val="008062C9"/>
    <w:rsid w:val="008062CD"/>
    <w:rsid w:val="00806E47"/>
    <w:rsid w:val="008071D7"/>
    <w:rsid w:val="0081051C"/>
    <w:rsid w:val="008107C8"/>
    <w:rsid w:val="00812D80"/>
    <w:rsid w:val="00813CB0"/>
    <w:rsid w:val="00814AFA"/>
    <w:rsid w:val="00814E59"/>
    <w:rsid w:val="008162DA"/>
    <w:rsid w:val="00816735"/>
    <w:rsid w:val="00816829"/>
    <w:rsid w:val="0081799C"/>
    <w:rsid w:val="00821CA6"/>
    <w:rsid w:val="00822328"/>
    <w:rsid w:val="00823009"/>
    <w:rsid w:val="00825036"/>
    <w:rsid w:val="008254E9"/>
    <w:rsid w:val="0082571D"/>
    <w:rsid w:val="00825905"/>
    <w:rsid w:val="00826EA7"/>
    <w:rsid w:val="0082723E"/>
    <w:rsid w:val="0083043F"/>
    <w:rsid w:val="00830969"/>
    <w:rsid w:val="00830A23"/>
    <w:rsid w:val="00830E35"/>
    <w:rsid w:val="008311BC"/>
    <w:rsid w:val="0083153F"/>
    <w:rsid w:val="00831E36"/>
    <w:rsid w:val="008322AB"/>
    <w:rsid w:val="008322BC"/>
    <w:rsid w:val="00832973"/>
    <w:rsid w:val="00832FC4"/>
    <w:rsid w:val="008334CE"/>
    <w:rsid w:val="00835013"/>
    <w:rsid w:val="00835A91"/>
    <w:rsid w:val="00837D31"/>
    <w:rsid w:val="00840319"/>
    <w:rsid w:val="008433B3"/>
    <w:rsid w:val="0084343E"/>
    <w:rsid w:val="00843E39"/>
    <w:rsid w:val="00843F0B"/>
    <w:rsid w:val="008442E8"/>
    <w:rsid w:val="00844AEB"/>
    <w:rsid w:val="00845541"/>
    <w:rsid w:val="008455CE"/>
    <w:rsid w:val="00846073"/>
    <w:rsid w:val="0084670E"/>
    <w:rsid w:val="00847B6B"/>
    <w:rsid w:val="00847BE3"/>
    <w:rsid w:val="00847F0E"/>
    <w:rsid w:val="008506E0"/>
    <w:rsid w:val="0085083E"/>
    <w:rsid w:val="00850AAF"/>
    <w:rsid w:val="008512FF"/>
    <w:rsid w:val="00851DB9"/>
    <w:rsid w:val="00852926"/>
    <w:rsid w:val="008533CA"/>
    <w:rsid w:val="00853898"/>
    <w:rsid w:val="00853B2A"/>
    <w:rsid w:val="00853D42"/>
    <w:rsid w:val="00855FA0"/>
    <w:rsid w:val="0085657D"/>
    <w:rsid w:val="00856D52"/>
    <w:rsid w:val="008578EC"/>
    <w:rsid w:val="00857D11"/>
    <w:rsid w:val="008602F6"/>
    <w:rsid w:val="0086112A"/>
    <w:rsid w:val="00861B86"/>
    <w:rsid w:val="00861F9F"/>
    <w:rsid w:val="008628B7"/>
    <w:rsid w:val="008629C1"/>
    <w:rsid w:val="00862C2D"/>
    <w:rsid w:val="00862E91"/>
    <w:rsid w:val="00863D89"/>
    <w:rsid w:val="00864520"/>
    <w:rsid w:val="00866C2F"/>
    <w:rsid w:val="00867B81"/>
    <w:rsid w:val="0087023F"/>
    <w:rsid w:val="008703D8"/>
    <w:rsid w:val="00870AC8"/>
    <w:rsid w:val="00871249"/>
    <w:rsid w:val="00871498"/>
    <w:rsid w:val="008720CC"/>
    <w:rsid w:val="008720F3"/>
    <w:rsid w:val="008738C6"/>
    <w:rsid w:val="008739C5"/>
    <w:rsid w:val="00874971"/>
    <w:rsid w:val="00874C16"/>
    <w:rsid w:val="008754E0"/>
    <w:rsid w:val="00875607"/>
    <w:rsid w:val="00875654"/>
    <w:rsid w:val="00875F48"/>
    <w:rsid w:val="008761FC"/>
    <w:rsid w:val="00876379"/>
    <w:rsid w:val="008767DD"/>
    <w:rsid w:val="00877A82"/>
    <w:rsid w:val="00877D2C"/>
    <w:rsid w:val="00880B8B"/>
    <w:rsid w:val="008818DE"/>
    <w:rsid w:val="0088207E"/>
    <w:rsid w:val="00882595"/>
    <w:rsid w:val="00882663"/>
    <w:rsid w:val="008829EA"/>
    <w:rsid w:val="0088345A"/>
    <w:rsid w:val="00884D66"/>
    <w:rsid w:val="00885CA1"/>
    <w:rsid w:val="008861F6"/>
    <w:rsid w:val="00886AF8"/>
    <w:rsid w:val="00887074"/>
    <w:rsid w:val="00887C3B"/>
    <w:rsid w:val="00890047"/>
    <w:rsid w:val="008903D5"/>
    <w:rsid w:val="00890A6B"/>
    <w:rsid w:val="008914C3"/>
    <w:rsid w:val="008917E6"/>
    <w:rsid w:val="00891FC5"/>
    <w:rsid w:val="00891FF1"/>
    <w:rsid w:val="0089298C"/>
    <w:rsid w:val="00893578"/>
    <w:rsid w:val="008941EC"/>
    <w:rsid w:val="0089604B"/>
    <w:rsid w:val="008961E7"/>
    <w:rsid w:val="008966EF"/>
    <w:rsid w:val="00896B85"/>
    <w:rsid w:val="00896CDD"/>
    <w:rsid w:val="00897BA5"/>
    <w:rsid w:val="008A04CF"/>
    <w:rsid w:val="008A318B"/>
    <w:rsid w:val="008A3A9B"/>
    <w:rsid w:val="008A4658"/>
    <w:rsid w:val="008A50A9"/>
    <w:rsid w:val="008A55AF"/>
    <w:rsid w:val="008A58D4"/>
    <w:rsid w:val="008A64A9"/>
    <w:rsid w:val="008A7689"/>
    <w:rsid w:val="008B2DC6"/>
    <w:rsid w:val="008B3044"/>
    <w:rsid w:val="008B372A"/>
    <w:rsid w:val="008B4261"/>
    <w:rsid w:val="008B468B"/>
    <w:rsid w:val="008B6A7A"/>
    <w:rsid w:val="008B6CFA"/>
    <w:rsid w:val="008C0C3D"/>
    <w:rsid w:val="008C4112"/>
    <w:rsid w:val="008C464A"/>
    <w:rsid w:val="008C6CDE"/>
    <w:rsid w:val="008C7130"/>
    <w:rsid w:val="008D138A"/>
    <w:rsid w:val="008D1DCD"/>
    <w:rsid w:val="008D1F74"/>
    <w:rsid w:val="008D2425"/>
    <w:rsid w:val="008D35BE"/>
    <w:rsid w:val="008D3FED"/>
    <w:rsid w:val="008D419D"/>
    <w:rsid w:val="008D43BD"/>
    <w:rsid w:val="008D48E7"/>
    <w:rsid w:val="008D4A34"/>
    <w:rsid w:val="008D4EED"/>
    <w:rsid w:val="008D51D1"/>
    <w:rsid w:val="008D543B"/>
    <w:rsid w:val="008D59AF"/>
    <w:rsid w:val="008D7AE2"/>
    <w:rsid w:val="008E1848"/>
    <w:rsid w:val="008E347E"/>
    <w:rsid w:val="008E36A0"/>
    <w:rsid w:val="008E3756"/>
    <w:rsid w:val="008E4976"/>
    <w:rsid w:val="008E612A"/>
    <w:rsid w:val="008E72BE"/>
    <w:rsid w:val="008E7A03"/>
    <w:rsid w:val="008F00FC"/>
    <w:rsid w:val="008F12E7"/>
    <w:rsid w:val="008F3FE3"/>
    <w:rsid w:val="008F4E5F"/>
    <w:rsid w:val="008F5857"/>
    <w:rsid w:val="008F6533"/>
    <w:rsid w:val="008F723B"/>
    <w:rsid w:val="008F7D70"/>
    <w:rsid w:val="00900467"/>
    <w:rsid w:val="009004C5"/>
    <w:rsid w:val="00900FE9"/>
    <w:rsid w:val="009042B7"/>
    <w:rsid w:val="00907F0C"/>
    <w:rsid w:val="00907F93"/>
    <w:rsid w:val="009106AD"/>
    <w:rsid w:val="00910C0B"/>
    <w:rsid w:val="00911164"/>
    <w:rsid w:val="00911481"/>
    <w:rsid w:val="00913B45"/>
    <w:rsid w:val="00913F7C"/>
    <w:rsid w:val="00914157"/>
    <w:rsid w:val="00914E5B"/>
    <w:rsid w:val="009153EC"/>
    <w:rsid w:val="00915683"/>
    <w:rsid w:val="00916FC7"/>
    <w:rsid w:val="00921B33"/>
    <w:rsid w:val="0092229E"/>
    <w:rsid w:val="00922D6D"/>
    <w:rsid w:val="009237F0"/>
    <w:rsid w:val="00923DAF"/>
    <w:rsid w:val="00923DFE"/>
    <w:rsid w:val="00924EC3"/>
    <w:rsid w:val="0092637A"/>
    <w:rsid w:val="0092672F"/>
    <w:rsid w:val="0092794D"/>
    <w:rsid w:val="00930A27"/>
    <w:rsid w:val="009315D4"/>
    <w:rsid w:val="009319AC"/>
    <w:rsid w:val="0093201C"/>
    <w:rsid w:val="00933188"/>
    <w:rsid w:val="0093338B"/>
    <w:rsid w:val="00933E11"/>
    <w:rsid w:val="009342D1"/>
    <w:rsid w:val="009353D7"/>
    <w:rsid w:val="0093680A"/>
    <w:rsid w:val="00936A7B"/>
    <w:rsid w:val="00937533"/>
    <w:rsid w:val="00937AFB"/>
    <w:rsid w:val="00940374"/>
    <w:rsid w:val="0094050C"/>
    <w:rsid w:val="00940E0B"/>
    <w:rsid w:val="00941333"/>
    <w:rsid w:val="0094135F"/>
    <w:rsid w:val="00941571"/>
    <w:rsid w:val="009424BB"/>
    <w:rsid w:val="00943702"/>
    <w:rsid w:val="00945732"/>
    <w:rsid w:val="00950E5B"/>
    <w:rsid w:val="00952232"/>
    <w:rsid w:val="009542F5"/>
    <w:rsid w:val="00954892"/>
    <w:rsid w:val="009549FD"/>
    <w:rsid w:val="00954D79"/>
    <w:rsid w:val="00954F2D"/>
    <w:rsid w:val="0095676A"/>
    <w:rsid w:val="00956CBE"/>
    <w:rsid w:val="009573BA"/>
    <w:rsid w:val="009574C2"/>
    <w:rsid w:val="009608F3"/>
    <w:rsid w:val="00960BB5"/>
    <w:rsid w:val="0096136A"/>
    <w:rsid w:val="009616EA"/>
    <w:rsid w:val="00962561"/>
    <w:rsid w:val="009641B7"/>
    <w:rsid w:val="009647C8"/>
    <w:rsid w:val="00965740"/>
    <w:rsid w:val="009665B1"/>
    <w:rsid w:val="00966633"/>
    <w:rsid w:val="00966AAC"/>
    <w:rsid w:val="00966ABB"/>
    <w:rsid w:val="00970985"/>
    <w:rsid w:val="0097110F"/>
    <w:rsid w:val="00973B5F"/>
    <w:rsid w:val="00973C8E"/>
    <w:rsid w:val="00975502"/>
    <w:rsid w:val="0097561D"/>
    <w:rsid w:val="00975B5B"/>
    <w:rsid w:val="00975E86"/>
    <w:rsid w:val="009767A6"/>
    <w:rsid w:val="0098046E"/>
    <w:rsid w:val="00980B60"/>
    <w:rsid w:val="00980D66"/>
    <w:rsid w:val="00981998"/>
    <w:rsid w:val="00986FCE"/>
    <w:rsid w:val="009900A0"/>
    <w:rsid w:val="00990AD0"/>
    <w:rsid w:val="00992A4C"/>
    <w:rsid w:val="00992BAD"/>
    <w:rsid w:val="009933C5"/>
    <w:rsid w:val="009934ED"/>
    <w:rsid w:val="009938B9"/>
    <w:rsid w:val="00993C75"/>
    <w:rsid w:val="009940D4"/>
    <w:rsid w:val="009940D8"/>
    <w:rsid w:val="00994B13"/>
    <w:rsid w:val="0099563E"/>
    <w:rsid w:val="00995B78"/>
    <w:rsid w:val="009969F0"/>
    <w:rsid w:val="009972FA"/>
    <w:rsid w:val="00997669"/>
    <w:rsid w:val="00997E94"/>
    <w:rsid w:val="009A2228"/>
    <w:rsid w:val="009A3730"/>
    <w:rsid w:val="009A503B"/>
    <w:rsid w:val="009A5527"/>
    <w:rsid w:val="009A5556"/>
    <w:rsid w:val="009A5FD1"/>
    <w:rsid w:val="009A6EA0"/>
    <w:rsid w:val="009A752E"/>
    <w:rsid w:val="009A7E05"/>
    <w:rsid w:val="009B18A4"/>
    <w:rsid w:val="009B3C31"/>
    <w:rsid w:val="009B4063"/>
    <w:rsid w:val="009B62BB"/>
    <w:rsid w:val="009B64FE"/>
    <w:rsid w:val="009B6FD0"/>
    <w:rsid w:val="009B724D"/>
    <w:rsid w:val="009B771A"/>
    <w:rsid w:val="009B78A4"/>
    <w:rsid w:val="009B7B2D"/>
    <w:rsid w:val="009C0176"/>
    <w:rsid w:val="009C0CA2"/>
    <w:rsid w:val="009C53CD"/>
    <w:rsid w:val="009C54A6"/>
    <w:rsid w:val="009C5893"/>
    <w:rsid w:val="009D0090"/>
    <w:rsid w:val="009D010A"/>
    <w:rsid w:val="009D0B20"/>
    <w:rsid w:val="009D0F45"/>
    <w:rsid w:val="009D1B18"/>
    <w:rsid w:val="009D560C"/>
    <w:rsid w:val="009D60CB"/>
    <w:rsid w:val="009D7AB9"/>
    <w:rsid w:val="009E20B9"/>
    <w:rsid w:val="009E302F"/>
    <w:rsid w:val="009E37CC"/>
    <w:rsid w:val="009E4714"/>
    <w:rsid w:val="009E505E"/>
    <w:rsid w:val="009E54DF"/>
    <w:rsid w:val="009E577E"/>
    <w:rsid w:val="009E5E31"/>
    <w:rsid w:val="009E6928"/>
    <w:rsid w:val="009E6EC1"/>
    <w:rsid w:val="009F0191"/>
    <w:rsid w:val="009F0787"/>
    <w:rsid w:val="009F4863"/>
    <w:rsid w:val="009F4F27"/>
    <w:rsid w:val="009F7114"/>
    <w:rsid w:val="00A01EE5"/>
    <w:rsid w:val="00A02909"/>
    <w:rsid w:val="00A03C8A"/>
    <w:rsid w:val="00A03F29"/>
    <w:rsid w:val="00A042D5"/>
    <w:rsid w:val="00A04384"/>
    <w:rsid w:val="00A043F2"/>
    <w:rsid w:val="00A05397"/>
    <w:rsid w:val="00A0606B"/>
    <w:rsid w:val="00A06BE3"/>
    <w:rsid w:val="00A06E03"/>
    <w:rsid w:val="00A06F6C"/>
    <w:rsid w:val="00A0789C"/>
    <w:rsid w:val="00A10A84"/>
    <w:rsid w:val="00A10F22"/>
    <w:rsid w:val="00A110DE"/>
    <w:rsid w:val="00A12F44"/>
    <w:rsid w:val="00A130EC"/>
    <w:rsid w:val="00A165BC"/>
    <w:rsid w:val="00A16F68"/>
    <w:rsid w:val="00A1717D"/>
    <w:rsid w:val="00A20D8A"/>
    <w:rsid w:val="00A20F4A"/>
    <w:rsid w:val="00A22DA5"/>
    <w:rsid w:val="00A23642"/>
    <w:rsid w:val="00A24192"/>
    <w:rsid w:val="00A276E2"/>
    <w:rsid w:val="00A2793B"/>
    <w:rsid w:val="00A3088A"/>
    <w:rsid w:val="00A308CD"/>
    <w:rsid w:val="00A30B0B"/>
    <w:rsid w:val="00A30CE9"/>
    <w:rsid w:val="00A31536"/>
    <w:rsid w:val="00A32506"/>
    <w:rsid w:val="00A32901"/>
    <w:rsid w:val="00A32ABA"/>
    <w:rsid w:val="00A32AC7"/>
    <w:rsid w:val="00A33820"/>
    <w:rsid w:val="00A33E85"/>
    <w:rsid w:val="00A349FA"/>
    <w:rsid w:val="00A34FA4"/>
    <w:rsid w:val="00A37A00"/>
    <w:rsid w:val="00A409BA"/>
    <w:rsid w:val="00A43207"/>
    <w:rsid w:val="00A43A3D"/>
    <w:rsid w:val="00A440B8"/>
    <w:rsid w:val="00A4671A"/>
    <w:rsid w:val="00A47DF6"/>
    <w:rsid w:val="00A47F43"/>
    <w:rsid w:val="00A50000"/>
    <w:rsid w:val="00A510F1"/>
    <w:rsid w:val="00A5138C"/>
    <w:rsid w:val="00A5228B"/>
    <w:rsid w:val="00A5237B"/>
    <w:rsid w:val="00A53B25"/>
    <w:rsid w:val="00A53FDD"/>
    <w:rsid w:val="00A54B29"/>
    <w:rsid w:val="00A554D9"/>
    <w:rsid w:val="00A55545"/>
    <w:rsid w:val="00A56413"/>
    <w:rsid w:val="00A56D26"/>
    <w:rsid w:val="00A57DDA"/>
    <w:rsid w:val="00A611B5"/>
    <w:rsid w:val="00A625E9"/>
    <w:rsid w:val="00A62F2F"/>
    <w:rsid w:val="00A63BFB"/>
    <w:rsid w:val="00A64013"/>
    <w:rsid w:val="00A64849"/>
    <w:rsid w:val="00A64E40"/>
    <w:rsid w:val="00A652EE"/>
    <w:rsid w:val="00A6564A"/>
    <w:rsid w:val="00A65718"/>
    <w:rsid w:val="00A66CEC"/>
    <w:rsid w:val="00A66F82"/>
    <w:rsid w:val="00A700C9"/>
    <w:rsid w:val="00A709D3"/>
    <w:rsid w:val="00A70F51"/>
    <w:rsid w:val="00A7321E"/>
    <w:rsid w:val="00A75482"/>
    <w:rsid w:val="00A76319"/>
    <w:rsid w:val="00A76C01"/>
    <w:rsid w:val="00A77534"/>
    <w:rsid w:val="00A77DFA"/>
    <w:rsid w:val="00A8163A"/>
    <w:rsid w:val="00A81990"/>
    <w:rsid w:val="00A8267A"/>
    <w:rsid w:val="00A826D6"/>
    <w:rsid w:val="00A827C4"/>
    <w:rsid w:val="00A83445"/>
    <w:rsid w:val="00A834F9"/>
    <w:rsid w:val="00A85604"/>
    <w:rsid w:val="00A85792"/>
    <w:rsid w:val="00A85CB6"/>
    <w:rsid w:val="00A869A2"/>
    <w:rsid w:val="00A87F83"/>
    <w:rsid w:val="00A902C1"/>
    <w:rsid w:val="00A91326"/>
    <w:rsid w:val="00A91670"/>
    <w:rsid w:val="00A93822"/>
    <w:rsid w:val="00A9441B"/>
    <w:rsid w:val="00A94570"/>
    <w:rsid w:val="00A945C0"/>
    <w:rsid w:val="00A95040"/>
    <w:rsid w:val="00A957D0"/>
    <w:rsid w:val="00A965EC"/>
    <w:rsid w:val="00A97FC1"/>
    <w:rsid w:val="00AA00A1"/>
    <w:rsid w:val="00AA02B2"/>
    <w:rsid w:val="00AA0CCA"/>
    <w:rsid w:val="00AB1417"/>
    <w:rsid w:val="00AB354F"/>
    <w:rsid w:val="00AB3A3E"/>
    <w:rsid w:val="00AB4BAB"/>
    <w:rsid w:val="00AB68CF"/>
    <w:rsid w:val="00AB7D9A"/>
    <w:rsid w:val="00AC1326"/>
    <w:rsid w:val="00AC1F1A"/>
    <w:rsid w:val="00AC30E7"/>
    <w:rsid w:val="00AC3C69"/>
    <w:rsid w:val="00AC4773"/>
    <w:rsid w:val="00AC5FBE"/>
    <w:rsid w:val="00AC70CF"/>
    <w:rsid w:val="00AC7285"/>
    <w:rsid w:val="00AD01A2"/>
    <w:rsid w:val="00AD1679"/>
    <w:rsid w:val="00AD29E0"/>
    <w:rsid w:val="00AD2F1A"/>
    <w:rsid w:val="00AD2F84"/>
    <w:rsid w:val="00AD3AC0"/>
    <w:rsid w:val="00AD3C8D"/>
    <w:rsid w:val="00AD4CED"/>
    <w:rsid w:val="00AD5A17"/>
    <w:rsid w:val="00AD5D6B"/>
    <w:rsid w:val="00AD79FB"/>
    <w:rsid w:val="00AE16BF"/>
    <w:rsid w:val="00AE2194"/>
    <w:rsid w:val="00AE2230"/>
    <w:rsid w:val="00AE3F1C"/>
    <w:rsid w:val="00AE4B84"/>
    <w:rsid w:val="00AE5EE2"/>
    <w:rsid w:val="00AF0341"/>
    <w:rsid w:val="00AF0F7D"/>
    <w:rsid w:val="00AF1C86"/>
    <w:rsid w:val="00AF2363"/>
    <w:rsid w:val="00AF27DF"/>
    <w:rsid w:val="00AF4A43"/>
    <w:rsid w:val="00AF5E58"/>
    <w:rsid w:val="00AF6057"/>
    <w:rsid w:val="00B00997"/>
    <w:rsid w:val="00B0113C"/>
    <w:rsid w:val="00B0182E"/>
    <w:rsid w:val="00B0290F"/>
    <w:rsid w:val="00B02C1F"/>
    <w:rsid w:val="00B03247"/>
    <w:rsid w:val="00B060D6"/>
    <w:rsid w:val="00B077C7"/>
    <w:rsid w:val="00B07D9F"/>
    <w:rsid w:val="00B1291D"/>
    <w:rsid w:val="00B1690F"/>
    <w:rsid w:val="00B174B8"/>
    <w:rsid w:val="00B17DAD"/>
    <w:rsid w:val="00B2178D"/>
    <w:rsid w:val="00B2179A"/>
    <w:rsid w:val="00B21A16"/>
    <w:rsid w:val="00B22116"/>
    <w:rsid w:val="00B228F4"/>
    <w:rsid w:val="00B2318A"/>
    <w:rsid w:val="00B23367"/>
    <w:rsid w:val="00B23866"/>
    <w:rsid w:val="00B24B1D"/>
    <w:rsid w:val="00B254E8"/>
    <w:rsid w:val="00B2564E"/>
    <w:rsid w:val="00B27C42"/>
    <w:rsid w:val="00B30891"/>
    <w:rsid w:val="00B3148B"/>
    <w:rsid w:val="00B31ACE"/>
    <w:rsid w:val="00B31E47"/>
    <w:rsid w:val="00B321D8"/>
    <w:rsid w:val="00B32501"/>
    <w:rsid w:val="00B337DC"/>
    <w:rsid w:val="00B33EC5"/>
    <w:rsid w:val="00B340CE"/>
    <w:rsid w:val="00B368F3"/>
    <w:rsid w:val="00B36EDA"/>
    <w:rsid w:val="00B370EB"/>
    <w:rsid w:val="00B37E18"/>
    <w:rsid w:val="00B412B4"/>
    <w:rsid w:val="00B41DE5"/>
    <w:rsid w:val="00B42DD7"/>
    <w:rsid w:val="00B43944"/>
    <w:rsid w:val="00B4394B"/>
    <w:rsid w:val="00B453E9"/>
    <w:rsid w:val="00B45473"/>
    <w:rsid w:val="00B45C1A"/>
    <w:rsid w:val="00B4641A"/>
    <w:rsid w:val="00B47AD2"/>
    <w:rsid w:val="00B50084"/>
    <w:rsid w:val="00B505B7"/>
    <w:rsid w:val="00B50B6A"/>
    <w:rsid w:val="00B51E0E"/>
    <w:rsid w:val="00B53599"/>
    <w:rsid w:val="00B5371E"/>
    <w:rsid w:val="00B539F8"/>
    <w:rsid w:val="00B57452"/>
    <w:rsid w:val="00B57F6D"/>
    <w:rsid w:val="00B60032"/>
    <w:rsid w:val="00B606C7"/>
    <w:rsid w:val="00B61CAC"/>
    <w:rsid w:val="00B62DE2"/>
    <w:rsid w:val="00B63163"/>
    <w:rsid w:val="00B63899"/>
    <w:rsid w:val="00B654D2"/>
    <w:rsid w:val="00B655EE"/>
    <w:rsid w:val="00B65917"/>
    <w:rsid w:val="00B6627A"/>
    <w:rsid w:val="00B66E5A"/>
    <w:rsid w:val="00B674F8"/>
    <w:rsid w:val="00B67A8D"/>
    <w:rsid w:val="00B72230"/>
    <w:rsid w:val="00B76564"/>
    <w:rsid w:val="00B77AF4"/>
    <w:rsid w:val="00B77CB6"/>
    <w:rsid w:val="00B8122D"/>
    <w:rsid w:val="00B81467"/>
    <w:rsid w:val="00B81511"/>
    <w:rsid w:val="00B81718"/>
    <w:rsid w:val="00B82076"/>
    <w:rsid w:val="00B82126"/>
    <w:rsid w:val="00B82260"/>
    <w:rsid w:val="00B822CA"/>
    <w:rsid w:val="00B83695"/>
    <w:rsid w:val="00B8455B"/>
    <w:rsid w:val="00B848C7"/>
    <w:rsid w:val="00B86A5D"/>
    <w:rsid w:val="00B86B58"/>
    <w:rsid w:val="00B87042"/>
    <w:rsid w:val="00B870A5"/>
    <w:rsid w:val="00B874AC"/>
    <w:rsid w:val="00B8768F"/>
    <w:rsid w:val="00B9032D"/>
    <w:rsid w:val="00B90C23"/>
    <w:rsid w:val="00B917E1"/>
    <w:rsid w:val="00B93749"/>
    <w:rsid w:val="00B94B9D"/>
    <w:rsid w:val="00B952A6"/>
    <w:rsid w:val="00B968DC"/>
    <w:rsid w:val="00B97933"/>
    <w:rsid w:val="00BA089F"/>
    <w:rsid w:val="00BA1001"/>
    <w:rsid w:val="00BA1126"/>
    <w:rsid w:val="00BA1786"/>
    <w:rsid w:val="00BA1F55"/>
    <w:rsid w:val="00BA32DB"/>
    <w:rsid w:val="00BA33A1"/>
    <w:rsid w:val="00BA3947"/>
    <w:rsid w:val="00BA45D0"/>
    <w:rsid w:val="00BA494B"/>
    <w:rsid w:val="00BA64A3"/>
    <w:rsid w:val="00BA6D66"/>
    <w:rsid w:val="00BA7C0C"/>
    <w:rsid w:val="00BB0D00"/>
    <w:rsid w:val="00BB0E3E"/>
    <w:rsid w:val="00BB1F1A"/>
    <w:rsid w:val="00BB2E4A"/>
    <w:rsid w:val="00BB3BD6"/>
    <w:rsid w:val="00BB47E5"/>
    <w:rsid w:val="00BB4977"/>
    <w:rsid w:val="00BB54D1"/>
    <w:rsid w:val="00BB622A"/>
    <w:rsid w:val="00BB793D"/>
    <w:rsid w:val="00BB7AAB"/>
    <w:rsid w:val="00BC0709"/>
    <w:rsid w:val="00BC0E0B"/>
    <w:rsid w:val="00BC10F6"/>
    <w:rsid w:val="00BC120D"/>
    <w:rsid w:val="00BC1498"/>
    <w:rsid w:val="00BC1938"/>
    <w:rsid w:val="00BC1ECF"/>
    <w:rsid w:val="00BC387A"/>
    <w:rsid w:val="00BC40D4"/>
    <w:rsid w:val="00BC40DB"/>
    <w:rsid w:val="00BC53D6"/>
    <w:rsid w:val="00BC6787"/>
    <w:rsid w:val="00BC68E1"/>
    <w:rsid w:val="00BD0D2E"/>
    <w:rsid w:val="00BD164B"/>
    <w:rsid w:val="00BD1A29"/>
    <w:rsid w:val="00BD1AEB"/>
    <w:rsid w:val="00BD1D3B"/>
    <w:rsid w:val="00BD1E48"/>
    <w:rsid w:val="00BD25C1"/>
    <w:rsid w:val="00BD3060"/>
    <w:rsid w:val="00BD36B8"/>
    <w:rsid w:val="00BD45AD"/>
    <w:rsid w:val="00BD561D"/>
    <w:rsid w:val="00BD5AD8"/>
    <w:rsid w:val="00BD64C0"/>
    <w:rsid w:val="00BD6FFD"/>
    <w:rsid w:val="00BE0E84"/>
    <w:rsid w:val="00BE129A"/>
    <w:rsid w:val="00BE17DF"/>
    <w:rsid w:val="00BE2A63"/>
    <w:rsid w:val="00BE58C3"/>
    <w:rsid w:val="00BE5E6F"/>
    <w:rsid w:val="00BE64D1"/>
    <w:rsid w:val="00BE685C"/>
    <w:rsid w:val="00BE7026"/>
    <w:rsid w:val="00BF0701"/>
    <w:rsid w:val="00BF201D"/>
    <w:rsid w:val="00BF2148"/>
    <w:rsid w:val="00BF32B2"/>
    <w:rsid w:val="00BF4585"/>
    <w:rsid w:val="00BF4B9E"/>
    <w:rsid w:val="00BF4F3E"/>
    <w:rsid w:val="00BF515A"/>
    <w:rsid w:val="00BF5DF6"/>
    <w:rsid w:val="00BF6A9C"/>
    <w:rsid w:val="00C002D7"/>
    <w:rsid w:val="00C01284"/>
    <w:rsid w:val="00C0170E"/>
    <w:rsid w:val="00C0177F"/>
    <w:rsid w:val="00C01BEA"/>
    <w:rsid w:val="00C02008"/>
    <w:rsid w:val="00C04153"/>
    <w:rsid w:val="00C04319"/>
    <w:rsid w:val="00C044FD"/>
    <w:rsid w:val="00C06411"/>
    <w:rsid w:val="00C07020"/>
    <w:rsid w:val="00C07A0C"/>
    <w:rsid w:val="00C1023F"/>
    <w:rsid w:val="00C1256B"/>
    <w:rsid w:val="00C126CD"/>
    <w:rsid w:val="00C12F3C"/>
    <w:rsid w:val="00C13010"/>
    <w:rsid w:val="00C15B3B"/>
    <w:rsid w:val="00C15E27"/>
    <w:rsid w:val="00C16B32"/>
    <w:rsid w:val="00C16E40"/>
    <w:rsid w:val="00C17229"/>
    <w:rsid w:val="00C17339"/>
    <w:rsid w:val="00C17478"/>
    <w:rsid w:val="00C17948"/>
    <w:rsid w:val="00C17E6F"/>
    <w:rsid w:val="00C20006"/>
    <w:rsid w:val="00C2081C"/>
    <w:rsid w:val="00C21E89"/>
    <w:rsid w:val="00C22056"/>
    <w:rsid w:val="00C22829"/>
    <w:rsid w:val="00C246ED"/>
    <w:rsid w:val="00C26712"/>
    <w:rsid w:val="00C26AA0"/>
    <w:rsid w:val="00C317CB"/>
    <w:rsid w:val="00C317F8"/>
    <w:rsid w:val="00C34C9F"/>
    <w:rsid w:val="00C36D9F"/>
    <w:rsid w:val="00C370F4"/>
    <w:rsid w:val="00C3760A"/>
    <w:rsid w:val="00C40961"/>
    <w:rsid w:val="00C41233"/>
    <w:rsid w:val="00C425BE"/>
    <w:rsid w:val="00C42F9A"/>
    <w:rsid w:val="00C43B37"/>
    <w:rsid w:val="00C44B58"/>
    <w:rsid w:val="00C45243"/>
    <w:rsid w:val="00C45516"/>
    <w:rsid w:val="00C455E2"/>
    <w:rsid w:val="00C45917"/>
    <w:rsid w:val="00C46A7F"/>
    <w:rsid w:val="00C470D4"/>
    <w:rsid w:val="00C47210"/>
    <w:rsid w:val="00C47B38"/>
    <w:rsid w:val="00C501ED"/>
    <w:rsid w:val="00C5092C"/>
    <w:rsid w:val="00C50F59"/>
    <w:rsid w:val="00C522F1"/>
    <w:rsid w:val="00C52805"/>
    <w:rsid w:val="00C5317C"/>
    <w:rsid w:val="00C542F7"/>
    <w:rsid w:val="00C553DE"/>
    <w:rsid w:val="00C55C76"/>
    <w:rsid w:val="00C56065"/>
    <w:rsid w:val="00C56304"/>
    <w:rsid w:val="00C5714A"/>
    <w:rsid w:val="00C61FB6"/>
    <w:rsid w:val="00C637CA"/>
    <w:rsid w:val="00C642DD"/>
    <w:rsid w:val="00C642EF"/>
    <w:rsid w:val="00C6590B"/>
    <w:rsid w:val="00C65D15"/>
    <w:rsid w:val="00C65ED9"/>
    <w:rsid w:val="00C67803"/>
    <w:rsid w:val="00C71128"/>
    <w:rsid w:val="00C711F1"/>
    <w:rsid w:val="00C72634"/>
    <w:rsid w:val="00C7274B"/>
    <w:rsid w:val="00C735EB"/>
    <w:rsid w:val="00C73669"/>
    <w:rsid w:val="00C75C25"/>
    <w:rsid w:val="00C760BE"/>
    <w:rsid w:val="00C80111"/>
    <w:rsid w:val="00C822B6"/>
    <w:rsid w:val="00C82605"/>
    <w:rsid w:val="00C83CD3"/>
    <w:rsid w:val="00C84623"/>
    <w:rsid w:val="00C85FEF"/>
    <w:rsid w:val="00C8728B"/>
    <w:rsid w:val="00C90061"/>
    <w:rsid w:val="00C9044C"/>
    <w:rsid w:val="00C9087A"/>
    <w:rsid w:val="00C90AC3"/>
    <w:rsid w:val="00C91B3D"/>
    <w:rsid w:val="00C93501"/>
    <w:rsid w:val="00C93A7F"/>
    <w:rsid w:val="00C93CBB"/>
    <w:rsid w:val="00C93FC3"/>
    <w:rsid w:val="00C94291"/>
    <w:rsid w:val="00C94511"/>
    <w:rsid w:val="00C94847"/>
    <w:rsid w:val="00C94DF8"/>
    <w:rsid w:val="00C966EC"/>
    <w:rsid w:val="00CA0D8A"/>
    <w:rsid w:val="00CA22CA"/>
    <w:rsid w:val="00CA25FB"/>
    <w:rsid w:val="00CA2C2A"/>
    <w:rsid w:val="00CA30E8"/>
    <w:rsid w:val="00CA3761"/>
    <w:rsid w:val="00CA4C3D"/>
    <w:rsid w:val="00CA58D9"/>
    <w:rsid w:val="00CA5DA8"/>
    <w:rsid w:val="00CA5E00"/>
    <w:rsid w:val="00CA6894"/>
    <w:rsid w:val="00CA6BC8"/>
    <w:rsid w:val="00CA6F3E"/>
    <w:rsid w:val="00CA705D"/>
    <w:rsid w:val="00CB0781"/>
    <w:rsid w:val="00CB0EE9"/>
    <w:rsid w:val="00CB115E"/>
    <w:rsid w:val="00CB11D7"/>
    <w:rsid w:val="00CB236F"/>
    <w:rsid w:val="00CB2DAC"/>
    <w:rsid w:val="00CB4294"/>
    <w:rsid w:val="00CB448A"/>
    <w:rsid w:val="00CB45C4"/>
    <w:rsid w:val="00CB4CA2"/>
    <w:rsid w:val="00CB4EC9"/>
    <w:rsid w:val="00CB5DF6"/>
    <w:rsid w:val="00CB5FDB"/>
    <w:rsid w:val="00CB73CB"/>
    <w:rsid w:val="00CC1120"/>
    <w:rsid w:val="00CC18C8"/>
    <w:rsid w:val="00CC1F70"/>
    <w:rsid w:val="00CC2546"/>
    <w:rsid w:val="00CC25A4"/>
    <w:rsid w:val="00CC2F47"/>
    <w:rsid w:val="00CC330A"/>
    <w:rsid w:val="00CC345A"/>
    <w:rsid w:val="00CC3720"/>
    <w:rsid w:val="00CC3C3D"/>
    <w:rsid w:val="00CC6AEF"/>
    <w:rsid w:val="00CC6E39"/>
    <w:rsid w:val="00CC7238"/>
    <w:rsid w:val="00CC7B91"/>
    <w:rsid w:val="00CD0332"/>
    <w:rsid w:val="00CD0B9A"/>
    <w:rsid w:val="00CD11CC"/>
    <w:rsid w:val="00CD1D5F"/>
    <w:rsid w:val="00CD3531"/>
    <w:rsid w:val="00CD6082"/>
    <w:rsid w:val="00CD60E5"/>
    <w:rsid w:val="00CD71A1"/>
    <w:rsid w:val="00CD73A0"/>
    <w:rsid w:val="00CD77D5"/>
    <w:rsid w:val="00CE0333"/>
    <w:rsid w:val="00CE03C1"/>
    <w:rsid w:val="00CE0F53"/>
    <w:rsid w:val="00CE1634"/>
    <w:rsid w:val="00CE1857"/>
    <w:rsid w:val="00CE2753"/>
    <w:rsid w:val="00CE3CC7"/>
    <w:rsid w:val="00CE42BD"/>
    <w:rsid w:val="00CE4CE5"/>
    <w:rsid w:val="00CE6B0F"/>
    <w:rsid w:val="00CE7517"/>
    <w:rsid w:val="00CF0690"/>
    <w:rsid w:val="00CF0BF1"/>
    <w:rsid w:val="00CF0EAF"/>
    <w:rsid w:val="00CF222A"/>
    <w:rsid w:val="00CF23EC"/>
    <w:rsid w:val="00CF274E"/>
    <w:rsid w:val="00CF47C2"/>
    <w:rsid w:val="00CF4901"/>
    <w:rsid w:val="00CF4C20"/>
    <w:rsid w:val="00CF71B0"/>
    <w:rsid w:val="00D00EA1"/>
    <w:rsid w:val="00D013D7"/>
    <w:rsid w:val="00D020DF"/>
    <w:rsid w:val="00D02253"/>
    <w:rsid w:val="00D026B0"/>
    <w:rsid w:val="00D02F2A"/>
    <w:rsid w:val="00D02F7F"/>
    <w:rsid w:val="00D0333F"/>
    <w:rsid w:val="00D03E70"/>
    <w:rsid w:val="00D045BD"/>
    <w:rsid w:val="00D05707"/>
    <w:rsid w:val="00D05799"/>
    <w:rsid w:val="00D05991"/>
    <w:rsid w:val="00D0759B"/>
    <w:rsid w:val="00D10096"/>
    <w:rsid w:val="00D10446"/>
    <w:rsid w:val="00D1053F"/>
    <w:rsid w:val="00D139CB"/>
    <w:rsid w:val="00D13D98"/>
    <w:rsid w:val="00D1428D"/>
    <w:rsid w:val="00D15FC4"/>
    <w:rsid w:val="00D17BA4"/>
    <w:rsid w:val="00D204F4"/>
    <w:rsid w:val="00D20CFA"/>
    <w:rsid w:val="00D21324"/>
    <w:rsid w:val="00D228F2"/>
    <w:rsid w:val="00D22C1C"/>
    <w:rsid w:val="00D22C7B"/>
    <w:rsid w:val="00D239A1"/>
    <w:rsid w:val="00D23ACD"/>
    <w:rsid w:val="00D240C1"/>
    <w:rsid w:val="00D24C64"/>
    <w:rsid w:val="00D2520A"/>
    <w:rsid w:val="00D2657F"/>
    <w:rsid w:val="00D27245"/>
    <w:rsid w:val="00D30002"/>
    <w:rsid w:val="00D3073A"/>
    <w:rsid w:val="00D31650"/>
    <w:rsid w:val="00D317E5"/>
    <w:rsid w:val="00D31DB3"/>
    <w:rsid w:val="00D3249C"/>
    <w:rsid w:val="00D341D5"/>
    <w:rsid w:val="00D34E12"/>
    <w:rsid w:val="00D36D37"/>
    <w:rsid w:val="00D36D68"/>
    <w:rsid w:val="00D374B0"/>
    <w:rsid w:val="00D40BA1"/>
    <w:rsid w:val="00D40DF2"/>
    <w:rsid w:val="00D410E2"/>
    <w:rsid w:val="00D424BC"/>
    <w:rsid w:val="00D437EC"/>
    <w:rsid w:val="00D43815"/>
    <w:rsid w:val="00D43A30"/>
    <w:rsid w:val="00D44D6E"/>
    <w:rsid w:val="00D451EA"/>
    <w:rsid w:val="00D453B6"/>
    <w:rsid w:val="00D45582"/>
    <w:rsid w:val="00D45792"/>
    <w:rsid w:val="00D45912"/>
    <w:rsid w:val="00D45B41"/>
    <w:rsid w:val="00D45D54"/>
    <w:rsid w:val="00D5021A"/>
    <w:rsid w:val="00D511FB"/>
    <w:rsid w:val="00D52121"/>
    <w:rsid w:val="00D52DEF"/>
    <w:rsid w:val="00D55490"/>
    <w:rsid w:val="00D57468"/>
    <w:rsid w:val="00D57F0C"/>
    <w:rsid w:val="00D6128E"/>
    <w:rsid w:val="00D61405"/>
    <w:rsid w:val="00D61B67"/>
    <w:rsid w:val="00D6260B"/>
    <w:rsid w:val="00D62DDF"/>
    <w:rsid w:val="00D65211"/>
    <w:rsid w:val="00D654E9"/>
    <w:rsid w:val="00D66037"/>
    <w:rsid w:val="00D70991"/>
    <w:rsid w:val="00D71912"/>
    <w:rsid w:val="00D71B85"/>
    <w:rsid w:val="00D71D45"/>
    <w:rsid w:val="00D71F6F"/>
    <w:rsid w:val="00D72097"/>
    <w:rsid w:val="00D728AA"/>
    <w:rsid w:val="00D72F1F"/>
    <w:rsid w:val="00D731BB"/>
    <w:rsid w:val="00D75B67"/>
    <w:rsid w:val="00D778B8"/>
    <w:rsid w:val="00D80849"/>
    <w:rsid w:val="00D814FC"/>
    <w:rsid w:val="00D82885"/>
    <w:rsid w:val="00D82941"/>
    <w:rsid w:val="00D82BD0"/>
    <w:rsid w:val="00D83234"/>
    <w:rsid w:val="00D83932"/>
    <w:rsid w:val="00D83E33"/>
    <w:rsid w:val="00D84719"/>
    <w:rsid w:val="00D84CD2"/>
    <w:rsid w:val="00D8505C"/>
    <w:rsid w:val="00D852CD"/>
    <w:rsid w:val="00D858B7"/>
    <w:rsid w:val="00D85D4C"/>
    <w:rsid w:val="00D86790"/>
    <w:rsid w:val="00D9108D"/>
    <w:rsid w:val="00D911F7"/>
    <w:rsid w:val="00D916C5"/>
    <w:rsid w:val="00D91BE2"/>
    <w:rsid w:val="00D91E2F"/>
    <w:rsid w:val="00D92F4C"/>
    <w:rsid w:val="00D94E3C"/>
    <w:rsid w:val="00D94ECF"/>
    <w:rsid w:val="00D94F19"/>
    <w:rsid w:val="00D95677"/>
    <w:rsid w:val="00D95F2B"/>
    <w:rsid w:val="00D961DC"/>
    <w:rsid w:val="00D9743C"/>
    <w:rsid w:val="00D97B9B"/>
    <w:rsid w:val="00DA0140"/>
    <w:rsid w:val="00DA0B1A"/>
    <w:rsid w:val="00DA2F21"/>
    <w:rsid w:val="00DA413D"/>
    <w:rsid w:val="00DA42EC"/>
    <w:rsid w:val="00DA4338"/>
    <w:rsid w:val="00DA47DC"/>
    <w:rsid w:val="00DA560E"/>
    <w:rsid w:val="00DA575A"/>
    <w:rsid w:val="00DA5F40"/>
    <w:rsid w:val="00DA69CF"/>
    <w:rsid w:val="00DA73C2"/>
    <w:rsid w:val="00DB0D20"/>
    <w:rsid w:val="00DB30AB"/>
    <w:rsid w:val="00DB3418"/>
    <w:rsid w:val="00DB3D0E"/>
    <w:rsid w:val="00DB4169"/>
    <w:rsid w:val="00DB51A7"/>
    <w:rsid w:val="00DB57CB"/>
    <w:rsid w:val="00DB6AA2"/>
    <w:rsid w:val="00DC0645"/>
    <w:rsid w:val="00DC17E3"/>
    <w:rsid w:val="00DC335F"/>
    <w:rsid w:val="00DC478B"/>
    <w:rsid w:val="00DC51E2"/>
    <w:rsid w:val="00DC6491"/>
    <w:rsid w:val="00DC7712"/>
    <w:rsid w:val="00DC771F"/>
    <w:rsid w:val="00DC7EE4"/>
    <w:rsid w:val="00DD0316"/>
    <w:rsid w:val="00DD1FBE"/>
    <w:rsid w:val="00DD2167"/>
    <w:rsid w:val="00DD2933"/>
    <w:rsid w:val="00DD349E"/>
    <w:rsid w:val="00DD3888"/>
    <w:rsid w:val="00DD4A37"/>
    <w:rsid w:val="00DD537D"/>
    <w:rsid w:val="00DD636E"/>
    <w:rsid w:val="00DD6762"/>
    <w:rsid w:val="00DD711D"/>
    <w:rsid w:val="00DD789D"/>
    <w:rsid w:val="00DE1035"/>
    <w:rsid w:val="00DE2D5A"/>
    <w:rsid w:val="00DE2F70"/>
    <w:rsid w:val="00DE4601"/>
    <w:rsid w:val="00DE477D"/>
    <w:rsid w:val="00DE4EB0"/>
    <w:rsid w:val="00DE5517"/>
    <w:rsid w:val="00DE6168"/>
    <w:rsid w:val="00DE7D08"/>
    <w:rsid w:val="00DF0806"/>
    <w:rsid w:val="00DF0919"/>
    <w:rsid w:val="00DF0986"/>
    <w:rsid w:val="00DF0FE8"/>
    <w:rsid w:val="00DF1846"/>
    <w:rsid w:val="00DF30E3"/>
    <w:rsid w:val="00DF343C"/>
    <w:rsid w:val="00DF45E5"/>
    <w:rsid w:val="00DF4BB7"/>
    <w:rsid w:val="00DF4BF0"/>
    <w:rsid w:val="00DF556D"/>
    <w:rsid w:val="00DF58F4"/>
    <w:rsid w:val="00DF5A1B"/>
    <w:rsid w:val="00DF6F34"/>
    <w:rsid w:val="00DF753E"/>
    <w:rsid w:val="00E00022"/>
    <w:rsid w:val="00E006C7"/>
    <w:rsid w:val="00E00E6E"/>
    <w:rsid w:val="00E0171A"/>
    <w:rsid w:val="00E01D75"/>
    <w:rsid w:val="00E027A2"/>
    <w:rsid w:val="00E02C12"/>
    <w:rsid w:val="00E03D24"/>
    <w:rsid w:val="00E04A18"/>
    <w:rsid w:val="00E05069"/>
    <w:rsid w:val="00E05326"/>
    <w:rsid w:val="00E064EC"/>
    <w:rsid w:val="00E10699"/>
    <w:rsid w:val="00E10E8D"/>
    <w:rsid w:val="00E11B9C"/>
    <w:rsid w:val="00E12226"/>
    <w:rsid w:val="00E1258B"/>
    <w:rsid w:val="00E154C1"/>
    <w:rsid w:val="00E15FA2"/>
    <w:rsid w:val="00E1631A"/>
    <w:rsid w:val="00E16FE4"/>
    <w:rsid w:val="00E17074"/>
    <w:rsid w:val="00E211FC"/>
    <w:rsid w:val="00E217C8"/>
    <w:rsid w:val="00E21F6B"/>
    <w:rsid w:val="00E220E3"/>
    <w:rsid w:val="00E222BD"/>
    <w:rsid w:val="00E22460"/>
    <w:rsid w:val="00E23319"/>
    <w:rsid w:val="00E23A38"/>
    <w:rsid w:val="00E252B0"/>
    <w:rsid w:val="00E2539C"/>
    <w:rsid w:val="00E31615"/>
    <w:rsid w:val="00E32392"/>
    <w:rsid w:val="00E33095"/>
    <w:rsid w:val="00E3528C"/>
    <w:rsid w:val="00E352DD"/>
    <w:rsid w:val="00E361F8"/>
    <w:rsid w:val="00E3657F"/>
    <w:rsid w:val="00E36BCF"/>
    <w:rsid w:val="00E37198"/>
    <w:rsid w:val="00E376AB"/>
    <w:rsid w:val="00E41B80"/>
    <w:rsid w:val="00E41D2C"/>
    <w:rsid w:val="00E43A04"/>
    <w:rsid w:val="00E441A6"/>
    <w:rsid w:val="00E449C6"/>
    <w:rsid w:val="00E45354"/>
    <w:rsid w:val="00E46AA7"/>
    <w:rsid w:val="00E4707B"/>
    <w:rsid w:val="00E47365"/>
    <w:rsid w:val="00E47750"/>
    <w:rsid w:val="00E5026F"/>
    <w:rsid w:val="00E504F6"/>
    <w:rsid w:val="00E50E16"/>
    <w:rsid w:val="00E51707"/>
    <w:rsid w:val="00E51BF9"/>
    <w:rsid w:val="00E52BC2"/>
    <w:rsid w:val="00E54094"/>
    <w:rsid w:val="00E54927"/>
    <w:rsid w:val="00E55388"/>
    <w:rsid w:val="00E562A4"/>
    <w:rsid w:val="00E56480"/>
    <w:rsid w:val="00E621C4"/>
    <w:rsid w:val="00E62B34"/>
    <w:rsid w:val="00E63EC1"/>
    <w:rsid w:val="00E64413"/>
    <w:rsid w:val="00E6445F"/>
    <w:rsid w:val="00E64AEF"/>
    <w:rsid w:val="00E66F24"/>
    <w:rsid w:val="00E672A0"/>
    <w:rsid w:val="00E6736B"/>
    <w:rsid w:val="00E67AFC"/>
    <w:rsid w:val="00E67BBA"/>
    <w:rsid w:val="00E70016"/>
    <w:rsid w:val="00E71D6A"/>
    <w:rsid w:val="00E72E46"/>
    <w:rsid w:val="00E73C3D"/>
    <w:rsid w:val="00E742A1"/>
    <w:rsid w:val="00E74C31"/>
    <w:rsid w:val="00E74E9D"/>
    <w:rsid w:val="00E74EB6"/>
    <w:rsid w:val="00E75764"/>
    <w:rsid w:val="00E76799"/>
    <w:rsid w:val="00E76924"/>
    <w:rsid w:val="00E76B8F"/>
    <w:rsid w:val="00E77EA8"/>
    <w:rsid w:val="00E80E85"/>
    <w:rsid w:val="00E8293C"/>
    <w:rsid w:val="00E82BF4"/>
    <w:rsid w:val="00E82D8C"/>
    <w:rsid w:val="00E83025"/>
    <w:rsid w:val="00E8303E"/>
    <w:rsid w:val="00E83248"/>
    <w:rsid w:val="00E83485"/>
    <w:rsid w:val="00E849AE"/>
    <w:rsid w:val="00E84B82"/>
    <w:rsid w:val="00E84F9B"/>
    <w:rsid w:val="00E85406"/>
    <w:rsid w:val="00E85C86"/>
    <w:rsid w:val="00E87039"/>
    <w:rsid w:val="00E87D80"/>
    <w:rsid w:val="00E87F7A"/>
    <w:rsid w:val="00E90986"/>
    <w:rsid w:val="00E91771"/>
    <w:rsid w:val="00E9193B"/>
    <w:rsid w:val="00E91FCA"/>
    <w:rsid w:val="00E9292B"/>
    <w:rsid w:val="00E96E4C"/>
    <w:rsid w:val="00E97B11"/>
    <w:rsid w:val="00EA0215"/>
    <w:rsid w:val="00EA06B1"/>
    <w:rsid w:val="00EA30AB"/>
    <w:rsid w:val="00EA4167"/>
    <w:rsid w:val="00EA46E2"/>
    <w:rsid w:val="00EA6AC1"/>
    <w:rsid w:val="00EA7366"/>
    <w:rsid w:val="00EA7496"/>
    <w:rsid w:val="00EA776A"/>
    <w:rsid w:val="00EA7C0E"/>
    <w:rsid w:val="00EB0BAD"/>
    <w:rsid w:val="00EB163C"/>
    <w:rsid w:val="00EB1C63"/>
    <w:rsid w:val="00EB264E"/>
    <w:rsid w:val="00EB2FF7"/>
    <w:rsid w:val="00EB3723"/>
    <w:rsid w:val="00EB3A9A"/>
    <w:rsid w:val="00EB3CF1"/>
    <w:rsid w:val="00EB3E6C"/>
    <w:rsid w:val="00EB4120"/>
    <w:rsid w:val="00EB419C"/>
    <w:rsid w:val="00EB44C4"/>
    <w:rsid w:val="00EB486A"/>
    <w:rsid w:val="00EB4D65"/>
    <w:rsid w:val="00EB5C94"/>
    <w:rsid w:val="00EB6374"/>
    <w:rsid w:val="00EB695C"/>
    <w:rsid w:val="00EB69BA"/>
    <w:rsid w:val="00EB71B3"/>
    <w:rsid w:val="00EB79C2"/>
    <w:rsid w:val="00EC0C6A"/>
    <w:rsid w:val="00EC1F84"/>
    <w:rsid w:val="00EC20C8"/>
    <w:rsid w:val="00EC2286"/>
    <w:rsid w:val="00EC2749"/>
    <w:rsid w:val="00EC5A92"/>
    <w:rsid w:val="00EC6739"/>
    <w:rsid w:val="00ED05CB"/>
    <w:rsid w:val="00ED0F07"/>
    <w:rsid w:val="00ED1296"/>
    <w:rsid w:val="00ED36AF"/>
    <w:rsid w:val="00ED5149"/>
    <w:rsid w:val="00ED5CB5"/>
    <w:rsid w:val="00ED5D70"/>
    <w:rsid w:val="00ED77F8"/>
    <w:rsid w:val="00ED7AD8"/>
    <w:rsid w:val="00EE056E"/>
    <w:rsid w:val="00EE0A18"/>
    <w:rsid w:val="00EE46E5"/>
    <w:rsid w:val="00EE47B3"/>
    <w:rsid w:val="00EE54A3"/>
    <w:rsid w:val="00EE5EB0"/>
    <w:rsid w:val="00EE746B"/>
    <w:rsid w:val="00EE7622"/>
    <w:rsid w:val="00EE7A57"/>
    <w:rsid w:val="00EF01A6"/>
    <w:rsid w:val="00EF05A7"/>
    <w:rsid w:val="00EF06A1"/>
    <w:rsid w:val="00EF32E3"/>
    <w:rsid w:val="00EF5D00"/>
    <w:rsid w:val="00EF6562"/>
    <w:rsid w:val="00EF7F26"/>
    <w:rsid w:val="00F010F9"/>
    <w:rsid w:val="00F01D2E"/>
    <w:rsid w:val="00F02C1B"/>
    <w:rsid w:val="00F03708"/>
    <w:rsid w:val="00F03FA6"/>
    <w:rsid w:val="00F05D7C"/>
    <w:rsid w:val="00F065D0"/>
    <w:rsid w:val="00F06CB6"/>
    <w:rsid w:val="00F07781"/>
    <w:rsid w:val="00F079B5"/>
    <w:rsid w:val="00F11C1F"/>
    <w:rsid w:val="00F1325F"/>
    <w:rsid w:val="00F14A3F"/>
    <w:rsid w:val="00F1573E"/>
    <w:rsid w:val="00F164AB"/>
    <w:rsid w:val="00F166A8"/>
    <w:rsid w:val="00F16CD0"/>
    <w:rsid w:val="00F17158"/>
    <w:rsid w:val="00F17A90"/>
    <w:rsid w:val="00F17D34"/>
    <w:rsid w:val="00F20920"/>
    <w:rsid w:val="00F227B8"/>
    <w:rsid w:val="00F22D7B"/>
    <w:rsid w:val="00F23205"/>
    <w:rsid w:val="00F24776"/>
    <w:rsid w:val="00F25855"/>
    <w:rsid w:val="00F260A7"/>
    <w:rsid w:val="00F274DA"/>
    <w:rsid w:val="00F277C7"/>
    <w:rsid w:val="00F27F6B"/>
    <w:rsid w:val="00F300A7"/>
    <w:rsid w:val="00F318D4"/>
    <w:rsid w:val="00F31B02"/>
    <w:rsid w:val="00F31CA0"/>
    <w:rsid w:val="00F323E0"/>
    <w:rsid w:val="00F32D93"/>
    <w:rsid w:val="00F332D4"/>
    <w:rsid w:val="00F33E12"/>
    <w:rsid w:val="00F34113"/>
    <w:rsid w:val="00F342F8"/>
    <w:rsid w:val="00F35C7F"/>
    <w:rsid w:val="00F35C83"/>
    <w:rsid w:val="00F35E6C"/>
    <w:rsid w:val="00F35FD1"/>
    <w:rsid w:val="00F36037"/>
    <w:rsid w:val="00F3791B"/>
    <w:rsid w:val="00F37DE7"/>
    <w:rsid w:val="00F40DCE"/>
    <w:rsid w:val="00F40F56"/>
    <w:rsid w:val="00F419CB"/>
    <w:rsid w:val="00F4303D"/>
    <w:rsid w:val="00F45514"/>
    <w:rsid w:val="00F455C2"/>
    <w:rsid w:val="00F46EDB"/>
    <w:rsid w:val="00F476E7"/>
    <w:rsid w:val="00F479B5"/>
    <w:rsid w:val="00F51095"/>
    <w:rsid w:val="00F53DA8"/>
    <w:rsid w:val="00F550BB"/>
    <w:rsid w:val="00F56641"/>
    <w:rsid w:val="00F56706"/>
    <w:rsid w:val="00F571DD"/>
    <w:rsid w:val="00F57A5A"/>
    <w:rsid w:val="00F610DB"/>
    <w:rsid w:val="00F631BF"/>
    <w:rsid w:val="00F63CC8"/>
    <w:rsid w:val="00F641CC"/>
    <w:rsid w:val="00F647FB"/>
    <w:rsid w:val="00F649BA"/>
    <w:rsid w:val="00F6595E"/>
    <w:rsid w:val="00F65A30"/>
    <w:rsid w:val="00F664B7"/>
    <w:rsid w:val="00F67258"/>
    <w:rsid w:val="00F67580"/>
    <w:rsid w:val="00F67680"/>
    <w:rsid w:val="00F6774C"/>
    <w:rsid w:val="00F67CBF"/>
    <w:rsid w:val="00F67F52"/>
    <w:rsid w:val="00F70F4C"/>
    <w:rsid w:val="00F72311"/>
    <w:rsid w:val="00F7271E"/>
    <w:rsid w:val="00F73851"/>
    <w:rsid w:val="00F75550"/>
    <w:rsid w:val="00F75B1D"/>
    <w:rsid w:val="00F765A6"/>
    <w:rsid w:val="00F76640"/>
    <w:rsid w:val="00F7755A"/>
    <w:rsid w:val="00F81450"/>
    <w:rsid w:val="00F823E3"/>
    <w:rsid w:val="00F823FD"/>
    <w:rsid w:val="00F838C8"/>
    <w:rsid w:val="00F83C2F"/>
    <w:rsid w:val="00F84578"/>
    <w:rsid w:val="00F85023"/>
    <w:rsid w:val="00F85214"/>
    <w:rsid w:val="00F85243"/>
    <w:rsid w:val="00F8578F"/>
    <w:rsid w:val="00F87953"/>
    <w:rsid w:val="00F90CD3"/>
    <w:rsid w:val="00F91795"/>
    <w:rsid w:val="00F92937"/>
    <w:rsid w:val="00F93481"/>
    <w:rsid w:val="00F935EC"/>
    <w:rsid w:val="00F95FF6"/>
    <w:rsid w:val="00F96F94"/>
    <w:rsid w:val="00F97C2C"/>
    <w:rsid w:val="00F97FE7"/>
    <w:rsid w:val="00FA03FA"/>
    <w:rsid w:val="00FA0E6D"/>
    <w:rsid w:val="00FA106A"/>
    <w:rsid w:val="00FA28DD"/>
    <w:rsid w:val="00FA3876"/>
    <w:rsid w:val="00FA39EE"/>
    <w:rsid w:val="00FA63CF"/>
    <w:rsid w:val="00FA6D23"/>
    <w:rsid w:val="00FB0F5A"/>
    <w:rsid w:val="00FB15F4"/>
    <w:rsid w:val="00FB1932"/>
    <w:rsid w:val="00FB1FED"/>
    <w:rsid w:val="00FB297D"/>
    <w:rsid w:val="00FB2D9B"/>
    <w:rsid w:val="00FB52C8"/>
    <w:rsid w:val="00FB5C26"/>
    <w:rsid w:val="00FB7111"/>
    <w:rsid w:val="00FB7158"/>
    <w:rsid w:val="00FC015A"/>
    <w:rsid w:val="00FC0371"/>
    <w:rsid w:val="00FC051F"/>
    <w:rsid w:val="00FC170F"/>
    <w:rsid w:val="00FC1FF5"/>
    <w:rsid w:val="00FC2285"/>
    <w:rsid w:val="00FC2CA4"/>
    <w:rsid w:val="00FC2FFC"/>
    <w:rsid w:val="00FC350B"/>
    <w:rsid w:val="00FC35B7"/>
    <w:rsid w:val="00FC3C6F"/>
    <w:rsid w:val="00FC4882"/>
    <w:rsid w:val="00FC4EB3"/>
    <w:rsid w:val="00FC524C"/>
    <w:rsid w:val="00FC5EB7"/>
    <w:rsid w:val="00FC6BFD"/>
    <w:rsid w:val="00FC74F9"/>
    <w:rsid w:val="00FC7C66"/>
    <w:rsid w:val="00FD0630"/>
    <w:rsid w:val="00FD1289"/>
    <w:rsid w:val="00FD16D4"/>
    <w:rsid w:val="00FD18C7"/>
    <w:rsid w:val="00FD1D1E"/>
    <w:rsid w:val="00FD1FE2"/>
    <w:rsid w:val="00FD2644"/>
    <w:rsid w:val="00FD2B83"/>
    <w:rsid w:val="00FD63C6"/>
    <w:rsid w:val="00FD6664"/>
    <w:rsid w:val="00FD6AE6"/>
    <w:rsid w:val="00FD7107"/>
    <w:rsid w:val="00FD71F1"/>
    <w:rsid w:val="00FD71FD"/>
    <w:rsid w:val="00FE1173"/>
    <w:rsid w:val="00FE2B93"/>
    <w:rsid w:val="00FE3107"/>
    <w:rsid w:val="00FE34BA"/>
    <w:rsid w:val="00FE3764"/>
    <w:rsid w:val="00FE4B1A"/>
    <w:rsid w:val="00FE5ECE"/>
    <w:rsid w:val="00FE7AC5"/>
    <w:rsid w:val="00FF0649"/>
    <w:rsid w:val="00FF0D4A"/>
    <w:rsid w:val="00FF0E42"/>
    <w:rsid w:val="00FF11E2"/>
    <w:rsid w:val="00FF29EF"/>
    <w:rsid w:val="00FF521D"/>
    <w:rsid w:val="00FF5DD7"/>
    <w:rsid w:val="00FF5FA6"/>
    <w:rsid w:val="00FF6A76"/>
    <w:rsid w:val="00FF7D8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chartTrackingRefBased/>
  <w15:docId w15:val="{56CE99AF-42D7-44A0-9840-3780E7176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67CBF"/>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semiHidden/>
    <w:rsid w:val="0003074B"/>
    <w:pPr>
      <w:tabs>
        <w:tab w:val="center" w:pos="4536"/>
        <w:tab w:val="right" w:pos="9072"/>
      </w:tabs>
      <w:spacing w:after="0" w:line="240" w:lineRule="auto"/>
    </w:pPr>
    <w:rPr>
      <w:rFonts w:ascii="Times New Roman" w:eastAsia="Times New Roman" w:hAnsi="Times New Roman"/>
      <w:sz w:val="24"/>
      <w:szCs w:val="24"/>
      <w:lang w:eastAsia="de-DE"/>
    </w:rPr>
  </w:style>
  <w:style w:type="character" w:customStyle="1" w:styleId="KopfzeileZchn">
    <w:name w:val="Kopfzeile Zchn"/>
    <w:link w:val="Kopfzeile"/>
    <w:semiHidden/>
    <w:rsid w:val="0003074B"/>
    <w:rPr>
      <w:rFonts w:ascii="Times New Roman" w:eastAsia="Times New Roman" w:hAnsi="Times New Roman" w:cs="Times New Roman"/>
      <w:sz w:val="24"/>
      <w:szCs w:val="24"/>
      <w:lang w:eastAsia="de-DE"/>
    </w:rPr>
  </w:style>
  <w:style w:type="character" w:styleId="Hyperlink">
    <w:name w:val="Hyperlink"/>
    <w:semiHidden/>
    <w:rsid w:val="0003074B"/>
    <w:rPr>
      <w:color w:val="0000FF"/>
      <w:u w:val="single"/>
    </w:rPr>
  </w:style>
  <w:style w:type="paragraph" w:styleId="StandardWeb">
    <w:name w:val="Normal (Web)"/>
    <w:basedOn w:val="Standard"/>
    <w:uiPriority w:val="99"/>
    <w:unhideWhenUsed/>
    <w:rsid w:val="0003074B"/>
    <w:pPr>
      <w:spacing w:after="0" w:line="360" w:lineRule="auto"/>
    </w:pPr>
    <w:rPr>
      <w:rFonts w:ascii="Verdana" w:eastAsia="Times New Roman" w:hAnsi="Verdana"/>
      <w:color w:val="686868"/>
      <w:sz w:val="11"/>
      <w:szCs w:val="11"/>
      <w:lang w:eastAsia="de-DE"/>
    </w:rPr>
  </w:style>
  <w:style w:type="paragraph" w:styleId="Fuzeile">
    <w:name w:val="footer"/>
    <w:basedOn w:val="Standard"/>
    <w:link w:val="FuzeileZchn"/>
    <w:uiPriority w:val="99"/>
    <w:rsid w:val="0003074B"/>
    <w:pPr>
      <w:tabs>
        <w:tab w:val="center" w:pos="4536"/>
        <w:tab w:val="right" w:pos="9072"/>
      </w:tabs>
    </w:pPr>
  </w:style>
  <w:style w:type="character" w:customStyle="1" w:styleId="FuzeileZchn">
    <w:name w:val="Fußzeile Zchn"/>
    <w:link w:val="Fuzeile"/>
    <w:uiPriority w:val="99"/>
    <w:rsid w:val="0003074B"/>
    <w:rPr>
      <w:rFonts w:ascii="Calibri" w:eastAsia="Calibri" w:hAnsi="Calibri" w:cs="Times New Roman"/>
    </w:rPr>
  </w:style>
  <w:style w:type="character" w:customStyle="1" w:styleId="A3">
    <w:name w:val="A3"/>
    <w:rsid w:val="0003074B"/>
    <w:rPr>
      <w:rFonts w:ascii="TheMix B3 Light" w:hAnsi="TheMix B3 Light" w:cs="TheMix B3 Light" w:hint="default"/>
      <w:color w:val="000000"/>
      <w:sz w:val="18"/>
      <w:szCs w:val="18"/>
    </w:rPr>
  </w:style>
  <w:style w:type="paragraph" w:styleId="Sprechblasentext">
    <w:name w:val="Balloon Text"/>
    <w:basedOn w:val="Standard"/>
    <w:link w:val="SprechblasentextZchn"/>
    <w:uiPriority w:val="99"/>
    <w:semiHidden/>
    <w:unhideWhenUsed/>
    <w:rsid w:val="007235FA"/>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235FA"/>
    <w:rPr>
      <w:rFonts w:ascii="Tahoma" w:hAnsi="Tahoma" w:cs="Tahoma"/>
      <w:sz w:val="16"/>
      <w:szCs w:val="16"/>
      <w:lang w:eastAsia="en-US"/>
    </w:rPr>
  </w:style>
  <w:style w:type="paragraph" w:styleId="Dokumentstruktur">
    <w:name w:val="Document Map"/>
    <w:basedOn w:val="Standard"/>
    <w:semiHidden/>
    <w:rsid w:val="003B1F6E"/>
    <w:pPr>
      <w:shd w:val="clear" w:color="auto" w:fill="000080"/>
    </w:pPr>
    <w:rPr>
      <w:rFonts w:ascii="Tahoma" w:hAnsi="Tahoma" w:cs="Tahoma"/>
      <w:sz w:val="20"/>
      <w:szCs w:val="20"/>
    </w:rPr>
  </w:style>
  <w:style w:type="character" w:customStyle="1" w:styleId="contentheadline">
    <w:name w:val="contentheadline"/>
    <w:basedOn w:val="Absatz-Standardschriftart"/>
    <w:rsid w:val="00270730"/>
  </w:style>
  <w:style w:type="character" w:styleId="Kommentarzeichen">
    <w:name w:val="annotation reference"/>
    <w:semiHidden/>
    <w:rsid w:val="00B43944"/>
    <w:rPr>
      <w:sz w:val="16"/>
      <w:szCs w:val="16"/>
    </w:rPr>
  </w:style>
  <w:style w:type="paragraph" w:styleId="Kommentartext">
    <w:name w:val="annotation text"/>
    <w:basedOn w:val="Standard"/>
    <w:semiHidden/>
    <w:rsid w:val="00B43944"/>
    <w:rPr>
      <w:sz w:val="20"/>
      <w:szCs w:val="20"/>
    </w:rPr>
  </w:style>
  <w:style w:type="paragraph" w:styleId="Kommentarthema">
    <w:name w:val="annotation subject"/>
    <w:basedOn w:val="Kommentartext"/>
    <w:next w:val="Kommentartext"/>
    <w:semiHidden/>
    <w:rsid w:val="00B43944"/>
    <w:rPr>
      <w:b/>
      <w:bCs/>
    </w:rPr>
  </w:style>
  <w:style w:type="character" w:customStyle="1" w:styleId="auto-style151">
    <w:name w:val="auto-style151"/>
    <w:rsid w:val="0053573B"/>
    <w:rPr>
      <w:rFonts w:ascii="Arial" w:hAnsi="Arial" w:cs="Arial" w:hint="default"/>
    </w:rPr>
  </w:style>
  <w:style w:type="character" w:customStyle="1" w:styleId="auto-style91">
    <w:name w:val="auto-style91"/>
    <w:rsid w:val="0053573B"/>
    <w:rPr>
      <w:rFonts w:ascii="Arial" w:hAnsi="Arial" w:cs="Arial" w:hint="default"/>
      <w:u w:val="single"/>
    </w:rPr>
  </w:style>
  <w:style w:type="paragraph" w:customStyle="1" w:styleId="Textkrper21">
    <w:name w:val="Textkörper 21"/>
    <w:basedOn w:val="Standard"/>
    <w:rsid w:val="0038785B"/>
    <w:pPr>
      <w:overflowPunct w:val="0"/>
      <w:autoSpaceDE w:val="0"/>
      <w:autoSpaceDN w:val="0"/>
      <w:adjustRightInd w:val="0"/>
      <w:spacing w:after="0" w:line="360" w:lineRule="auto"/>
      <w:jc w:val="both"/>
    </w:pPr>
    <w:rPr>
      <w:rFonts w:ascii="Arial" w:hAnsi="Arial"/>
      <w:sz w:val="20"/>
      <w:szCs w:val="20"/>
      <w:lang w:eastAsia="de-DE"/>
    </w:rPr>
  </w:style>
  <w:style w:type="paragraph" w:customStyle="1" w:styleId="Listenabsatz1">
    <w:name w:val="Listenabsatz1"/>
    <w:basedOn w:val="Standard"/>
    <w:rsid w:val="00356512"/>
    <w:pPr>
      <w:ind w:left="720"/>
      <w:contextualSpacing/>
    </w:pPr>
    <w:rPr>
      <w:rFonts w:eastAsia="Times New Roman"/>
    </w:rPr>
  </w:style>
  <w:style w:type="paragraph" w:customStyle="1" w:styleId="Default">
    <w:name w:val="Default"/>
    <w:rsid w:val="00CD71A1"/>
    <w:pPr>
      <w:autoSpaceDE w:val="0"/>
      <w:autoSpaceDN w:val="0"/>
      <w:adjustRightInd w:val="0"/>
    </w:pPr>
    <w:rPr>
      <w:rFonts w:ascii="GillSansBQLight" w:eastAsia="Times New Roman" w:hAnsi="GillSansBQLight" w:cs="GillSansBQLight"/>
      <w:color w:val="000000"/>
      <w:sz w:val="24"/>
      <w:szCs w:val="24"/>
    </w:rPr>
  </w:style>
  <w:style w:type="paragraph" w:styleId="Listenabsatz">
    <w:name w:val="List Paragraph"/>
    <w:basedOn w:val="Standard"/>
    <w:qFormat/>
    <w:rsid w:val="002E5B11"/>
    <w:pPr>
      <w:ind w:left="720"/>
      <w:contextualSpacing/>
    </w:pPr>
  </w:style>
  <w:style w:type="numbering" w:customStyle="1" w:styleId="WWNum49">
    <w:name w:val="WWNum49"/>
    <w:basedOn w:val="KeineListe"/>
    <w:rsid w:val="00727EB7"/>
    <w:pPr>
      <w:numPr>
        <w:numId w:val="1"/>
      </w:numPr>
    </w:pPr>
  </w:style>
  <w:style w:type="character" w:styleId="Fett">
    <w:name w:val="Strong"/>
    <w:basedOn w:val="Absatz-Standardschriftart"/>
    <w:uiPriority w:val="22"/>
    <w:qFormat/>
    <w:rsid w:val="005328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6746">
      <w:bodyDiv w:val="1"/>
      <w:marLeft w:val="0"/>
      <w:marRight w:val="0"/>
      <w:marTop w:val="0"/>
      <w:marBottom w:val="0"/>
      <w:divBdr>
        <w:top w:val="none" w:sz="0" w:space="0" w:color="auto"/>
        <w:left w:val="none" w:sz="0" w:space="0" w:color="auto"/>
        <w:bottom w:val="none" w:sz="0" w:space="0" w:color="auto"/>
        <w:right w:val="none" w:sz="0" w:space="0" w:color="auto"/>
      </w:divBdr>
      <w:divsChild>
        <w:div w:id="2052918703">
          <w:marLeft w:val="0"/>
          <w:marRight w:val="0"/>
          <w:marTop w:val="0"/>
          <w:marBottom w:val="0"/>
          <w:divBdr>
            <w:top w:val="none" w:sz="0" w:space="0" w:color="auto"/>
            <w:left w:val="none" w:sz="0" w:space="0" w:color="auto"/>
            <w:bottom w:val="none" w:sz="0" w:space="0" w:color="auto"/>
            <w:right w:val="none" w:sz="0" w:space="0" w:color="auto"/>
          </w:divBdr>
          <w:divsChild>
            <w:div w:id="19665290">
              <w:marLeft w:val="0"/>
              <w:marRight w:val="0"/>
              <w:marTop w:val="0"/>
              <w:marBottom w:val="0"/>
              <w:divBdr>
                <w:top w:val="none" w:sz="0" w:space="0" w:color="auto"/>
                <w:left w:val="none" w:sz="0" w:space="0" w:color="auto"/>
                <w:bottom w:val="none" w:sz="0" w:space="0" w:color="auto"/>
                <w:right w:val="none" w:sz="0" w:space="0" w:color="auto"/>
              </w:divBdr>
            </w:div>
            <w:div w:id="167990708">
              <w:marLeft w:val="0"/>
              <w:marRight w:val="0"/>
              <w:marTop w:val="0"/>
              <w:marBottom w:val="0"/>
              <w:divBdr>
                <w:top w:val="none" w:sz="0" w:space="0" w:color="auto"/>
                <w:left w:val="none" w:sz="0" w:space="0" w:color="auto"/>
                <w:bottom w:val="none" w:sz="0" w:space="0" w:color="auto"/>
                <w:right w:val="none" w:sz="0" w:space="0" w:color="auto"/>
              </w:divBdr>
            </w:div>
            <w:div w:id="261380893">
              <w:marLeft w:val="0"/>
              <w:marRight w:val="0"/>
              <w:marTop w:val="0"/>
              <w:marBottom w:val="0"/>
              <w:divBdr>
                <w:top w:val="none" w:sz="0" w:space="0" w:color="auto"/>
                <w:left w:val="none" w:sz="0" w:space="0" w:color="auto"/>
                <w:bottom w:val="none" w:sz="0" w:space="0" w:color="auto"/>
                <w:right w:val="none" w:sz="0" w:space="0" w:color="auto"/>
              </w:divBdr>
            </w:div>
            <w:div w:id="1482573639">
              <w:marLeft w:val="0"/>
              <w:marRight w:val="0"/>
              <w:marTop w:val="0"/>
              <w:marBottom w:val="0"/>
              <w:divBdr>
                <w:top w:val="none" w:sz="0" w:space="0" w:color="auto"/>
                <w:left w:val="none" w:sz="0" w:space="0" w:color="auto"/>
                <w:bottom w:val="none" w:sz="0" w:space="0" w:color="auto"/>
                <w:right w:val="none" w:sz="0" w:space="0" w:color="auto"/>
              </w:divBdr>
            </w:div>
            <w:div w:id="1745451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43765">
      <w:bodyDiv w:val="1"/>
      <w:marLeft w:val="0"/>
      <w:marRight w:val="0"/>
      <w:marTop w:val="0"/>
      <w:marBottom w:val="0"/>
      <w:divBdr>
        <w:top w:val="none" w:sz="0" w:space="0" w:color="auto"/>
        <w:left w:val="none" w:sz="0" w:space="0" w:color="auto"/>
        <w:bottom w:val="none" w:sz="0" w:space="0" w:color="auto"/>
        <w:right w:val="none" w:sz="0" w:space="0" w:color="auto"/>
      </w:divBdr>
    </w:div>
    <w:div w:id="180437685">
      <w:bodyDiv w:val="1"/>
      <w:marLeft w:val="0"/>
      <w:marRight w:val="0"/>
      <w:marTop w:val="0"/>
      <w:marBottom w:val="0"/>
      <w:divBdr>
        <w:top w:val="none" w:sz="0" w:space="0" w:color="auto"/>
        <w:left w:val="none" w:sz="0" w:space="0" w:color="auto"/>
        <w:bottom w:val="none" w:sz="0" w:space="0" w:color="auto"/>
        <w:right w:val="none" w:sz="0" w:space="0" w:color="auto"/>
      </w:divBdr>
    </w:div>
    <w:div w:id="355040125">
      <w:bodyDiv w:val="1"/>
      <w:marLeft w:val="0"/>
      <w:marRight w:val="0"/>
      <w:marTop w:val="0"/>
      <w:marBottom w:val="0"/>
      <w:divBdr>
        <w:top w:val="none" w:sz="0" w:space="0" w:color="auto"/>
        <w:left w:val="none" w:sz="0" w:space="0" w:color="auto"/>
        <w:bottom w:val="none" w:sz="0" w:space="0" w:color="auto"/>
        <w:right w:val="none" w:sz="0" w:space="0" w:color="auto"/>
      </w:divBdr>
      <w:divsChild>
        <w:div w:id="1807581133">
          <w:marLeft w:val="0"/>
          <w:marRight w:val="0"/>
          <w:marTop w:val="0"/>
          <w:marBottom w:val="0"/>
          <w:divBdr>
            <w:top w:val="none" w:sz="0" w:space="0" w:color="auto"/>
            <w:left w:val="none" w:sz="0" w:space="0" w:color="auto"/>
            <w:bottom w:val="none" w:sz="0" w:space="0" w:color="auto"/>
            <w:right w:val="none" w:sz="0" w:space="0" w:color="auto"/>
          </w:divBdr>
          <w:divsChild>
            <w:div w:id="60372356">
              <w:marLeft w:val="0"/>
              <w:marRight w:val="0"/>
              <w:marTop w:val="0"/>
              <w:marBottom w:val="0"/>
              <w:divBdr>
                <w:top w:val="none" w:sz="0" w:space="0" w:color="auto"/>
                <w:left w:val="none" w:sz="0" w:space="0" w:color="auto"/>
                <w:bottom w:val="none" w:sz="0" w:space="0" w:color="auto"/>
                <w:right w:val="none" w:sz="0" w:space="0" w:color="auto"/>
              </w:divBdr>
            </w:div>
            <w:div w:id="186604350">
              <w:marLeft w:val="0"/>
              <w:marRight w:val="0"/>
              <w:marTop w:val="0"/>
              <w:marBottom w:val="0"/>
              <w:divBdr>
                <w:top w:val="none" w:sz="0" w:space="0" w:color="auto"/>
                <w:left w:val="none" w:sz="0" w:space="0" w:color="auto"/>
                <w:bottom w:val="none" w:sz="0" w:space="0" w:color="auto"/>
                <w:right w:val="none" w:sz="0" w:space="0" w:color="auto"/>
              </w:divBdr>
            </w:div>
            <w:div w:id="330761317">
              <w:marLeft w:val="0"/>
              <w:marRight w:val="0"/>
              <w:marTop w:val="0"/>
              <w:marBottom w:val="0"/>
              <w:divBdr>
                <w:top w:val="none" w:sz="0" w:space="0" w:color="auto"/>
                <w:left w:val="none" w:sz="0" w:space="0" w:color="auto"/>
                <w:bottom w:val="none" w:sz="0" w:space="0" w:color="auto"/>
                <w:right w:val="none" w:sz="0" w:space="0" w:color="auto"/>
              </w:divBdr>
            </w:div>
            <w:div w:id="367528120">
              <w:marLeft w:val="0"/>
              <w:marRight w:val="0"/>
              <w:marTop w:val="0"/>
              <w:marBottom w:val="0"/>
              <w:divBdr>
                <w:top w:val="none" w:sz="0" w:space="0" w:color="auto"/>
                <w:left w:val="none" w:sz="0" w:space="0" w:color="auto"/>
                <w:bottom w:val="none" w:sz="0" w:space="0" w:color="auto"/>
                <w:right w:val="none" w:sz="0" w:space="0" w:color="auto"/>
              </w:divBdr>
            </w:div>
            <w:div w:id="384184686">
              <w:marLeft w:val="0"/>
              <w:marRight w:val="0"/>
              <w:marTop w:val="0"/>
              <w:marBottom w:val="0"/>
              <w:divBdr>
                <w:top w:val="none" w:sz="0" w:space="0" w:color="auto"/>
                <w:left w:val="none" w:sz="0" w:space="0" w:color="auto"/>
                <w:bottom w:val="none" w:sz="0" w:space="0" w:color="auto"/>
                <w:right w:val="none" w:sz="0" w:space="0" w:color="auto"/>
              </w:divBdr>
            </w:div>
            <w:div w:id="434401394">
              <w:marLeft w:val="0"/>
              <w:marRight w:val="0"/>
              <w:marTop w:val="0"/>
              <w:marBottom w:val="0"/>
              <w:divBdr>
                <w:top w:val="none" w:sz="0" w:space="0" w:color="auto"/>
                <w:left w:val="none" w:sz="0" w:space="0" w:color="auto"/>
                <w:bottom w:val="none" w:sz="0" w:space="0" w:color="auto"/>
                <w:right w:val="none" w:sz="0" w:space="0" w:color="auto"/>
              </w:divBdr>
            </w:div>
            <w:div w:id="1286618325">
              <w:marLeft w:val="0"/>
              <w:marRight w:val="0"/>
              <w:marTop w:val="0"/>
              <w:marBottom w:val="0"/>
              <w:divBdr>
                <w:top w:val="none" w:sz="0" w:space="0" w:color="auto"/>
                <w:left w:val="none" w:sz="0" w:space="0" w:color="auto"/>
                <w:bottom w:val="none" w:sz="0" w:space="0" w:color="auto"/>
                <w:right w:val="none" w:sz="0" w:space="0" w:color="auto"/>
              </w:divBdr>
            </w:div>
            <w:div w:id="1499922524">
              <w:marLeft w:val="0"/>
              <w:marRight w:val="0"/>
              <w:marTop w:val="0"/>
              <w:marBottom w:val="0"/>
              <w:divBdr>
                <w:top w:val="none" w:sz="0" w:space="0" w:color="auto"/>
                <w:left w:val="none" w:sz="0" w:space="0" w:color="auto"/>
                <w:bottom w:val="none" w:sz="0" w:space="0" w:color="auto"/>
                <w:right w:val="none" w:sz="0" w:space="0" w:color="auto"/>
              </w:divBdr>
            </w:div>
            <w:div w:id="1642924816">
              <w:marLeft w:val="0"/>
              <w:marRight w:val="0"/>
              <w:marTop w:val="0"/>
              <w:marBottom w:val="0"/>
              <w:divBdr>
                <w:top w:val="none" w:sz="0" w:space="0" w:color="auto"/>
                <w:left w:val="none" w:sz="0" w:space="0" w:color="auto"/>
                <w:bottom w:val="none" w:sz="0" w:space="0" w:color="auto"/>
                <w:right w:val="none" w:sz="0" w:space="0" w:color="auto"/>
              </w:divBdr>
            </w:div>
            <w:div w:id="1648240922">
              <w:marLeft w:val="0"/>
              <w:marRight w:val="0"/>
              <w:marTop w:val="0"/>
              <w:marBottom w:val="0"/>
              <w:divBdr>
                <w:top w:val="none" w:sz="0" w:space="0" w:color="auto"/>
                <w:left w:val="none" w:sz="0" w:space="0" w:color="auto"/>
                <w:bottom w:val="none" w:sz="0" w:space="0" w:color="auto"/>
                <w:right w:val="none" w:sz="0" w:space="0" w:color="auto"/>
              </w:divBdr>
            </w:div>
            <w:div w:id="1852067032">
              <w:marLeft w:val="0"/>
              <w:marRight w:val="0"/>
              <w:marTop w:val="0"/>
              <w:marBottom w:val="0"/>
              <w:divBdr>
                <w:top w:val="none" w:sz="0" w:space="0" w:color="auto"/>
                <w:left w:val="none" w:sz="0" w:space="0" w:color="auto"/>
                <w:bottom w:val="none" w:sz="0" w:space="0" w:color="auto"/>
                <w:right w:val="none" w:sz="0" w:space="0" w:color="auto"/>
              </w:divBdr>
            </w:div>
            <w:div w:id="1977252178">
              <w:marLeft w:val="0"/>
              <w:marRight w:val="0"/>
              <w:marTop w:val="0"/>
              <w:marBottom w:val="0"/>
              <w:divBdr>
                <w:top w:val="none" w:sz="0" w:space="0" w:color="auto"/>
                <w:left w:val="none" w:sz="0" w:space="0" w:color="auto"/>
                <w:bottom w:val="none" w:sz="0" w:space="0" w:color="auto"/>
                <w:right w:val="none" w:sz="0" w:space="0" w:color="auto"/>
              </w:divBdr>
            </w:div>
            <w:div w:id="205102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754600">
      <w:bodyDiv w:val="1"/>
      <w:marLeft w:val="0"/>
      <w:marRight w:val="0"/>
      <w:marTop w:val="0"/>
      <w:marBottom w:val="0"/>
      <w:divBdr>
        <w:top w:val="none" w:sz="0" w:space="0" w:color="auto"/>
        <w:left w:val="none" w:sz="0" w:space="0" w:color="auto"/>
        <w:bottom w:val="none" w:sz="0" w:space="0" w:color="auto"/>
        <w:right w:val="none" w:sz="0" w:space="0" w:color="auto"/>
      </w:divBdr>
      <w:divsChild>
        <w:div w:id="649360436">
          <w:marLeft w:val="0"/>
          <w:marRight w:val="0"/>
          <w:marTop w:val="0"/>
          <w:marBottom w:val="0"/>
          <w:divBdr>
            <w:top w:val="none" w:sz="0" w:space="0" w:color="auto"/>
            <w:left w:val="none" w:sz="0" w:space="0" w:color="auto"/>
            <w:bottom w:val="none" w:sz="0" w:space="0" w:color="auto"/>
            <w:right w:val="none" w:sz="0" w:space="0" w:color="auto"/>
          </w:divBdr>
          <w:divsChild>
            <w:div w:id="183598276">
              <w:marLeft w:val="0"/>
              <w:marRight w:val="0"/>
              <w:marTop w:val="0"/>
              <w:marBottom w:val="0"/>
              <w:divBdr>
                <w:top w:val="none" w:sz="0" w:space="0" w:color="auto"/>
                <w:left w:val="none" w:sz="0" w:space="0" w:color="auto"/>
                <w:bottom w:val="none" w:sz="0" w:space="0" w:color="auto"/>
                <w:right w:val="none" w:sz="0" w:space="0" w:color="auto"/>
              </w:divBdr>
            </w:div>
            <w:div w:id="516235853">
              <w:marLeft w:val="0"/>
              <w:marRight w:val="0"/>
              <w:marTop w:val="0"/>
              <w:marBottom w:val="0"/>
              <w:divBdr>
                <w:top w:val="none" w:sz="0" w:space="0" w:color="auto"/>
                <w:left w:val="none" w:sz="0" w:space="0" w:color="auto"/>
                <w:bottom w:val="none" w:sz="0" w:space="0" w:color="auto"/>
                <w:right w:val="none" w:sz="0" w:space="0" w:color="auto"/>
              </w:divBdr>
            </w:div>
            <w:div w:id="568852567">
              <w:marLeft w:val="0"/>
              <w:marRight w:val="0"/>
              <w:marTop w:val="0"/>
              <w:marBottom w:val="0"/>
              <w:divBdr>
                <w:top w:val="none" w:sz="0" w:space="0" w:color="auto"/>
                <w:left w:val="none" w:sz="0" w:space="0" w:color="auto"/>
                <w:bottom w:val="none" w:sz="0" w:space="0" w:color="auto"/>
                <w:right w:val="none" w:sz="0" w:space="0" w:color="auto"/>
              </w:divBdr>
            </w:div>
            <w:div w:id="788553878">
              <w:marLeft w:val="0"/>
              <w:marRight w:val="0"/>
              <w:marTop w:val="0"/>
              <w:marBottom w:val="0"/>
              <w:divBdr>
                <w:top w:val="none" w:sz="0" w:space="0" w:color="auto"/>
                <w:left w:val="none" w:sz="0" w:space="0" w:color="auto"/>
                <w:bottom w:val="none" w:sz="0" w:space="0" w:color="auto"/>
                <w:right w:val="none" w:sz="0" w:space="0" w:color="auto"/>
              </w:divBdr>
            </w:div>
            <w:div w:id="1084836072">
              <w:marLeft w:val="0"/>
              <w:marRight w:val="0"/>
              <w:marTop w:val="0"/>
              <w:marBottom w:val="0"/>
              <w:divBdr>
                <w:top w:val="none" w:sz="0" w:space="0" w:color="auto"/>
                <w:left w:val="none" w:sz="0" w:space="0" w:color="auto"/>
                <w:bottom w:val="none" w:sz="0" w:space="0" w:color="auto"/>
                <w:right w:val="none" w:sz="0" w:space="0" w:color="auto"/>
              </w:divBdr>
            </w:div>
            <w:div w:id="1146168906">
              <w:marLeft w:val="0"/>
              <w:marRight w:val="0"/>
              <w:marTop w:val="0"/>
              <w:marBottom w:val="0"/>
              <w:divBdr>
                <w:top w:val="none" w:sz="0" w:space="0" w:color="auto"/>
                <w:left w:val="none" w:sz="0" w:space="0" w:color="auto"/>
                <w:bottom w:val="none" w:sz="0" w:space="0" w:color="auto"/>
                <w:right w:val="none" w:sz="0" w:space="0" w:color="auto"/>
              </w:divBdr>
            </w:div>
            <w:div w:id="1900094508">
              <w:marLeft w:val="0"/>
              <w:marRight w:val="0"/>
              <w:marTop w:val="0"/>
              <w:marBottom w:val="0"/>
              <w:divBdr>
                <w:top w:val="none" w:sz="0" w:space="0" w:color="auto"/>
                <w:left w:val="none" w:sz="0" w:space="0" w:color="auto"/>
                <w:bottom w:val="none" w:sz="0" w:space="0" w:color="auto"/>
                <w:right w:val="none" w:sz="0" w:space="0" w:color="auto"/>
              </w:divBdr>
            </w:div>
            <w:div w:id="2055618420">
              <w:marLeft w:val="0"/>
              <w:marRight w:val="0"/>
              <w:marTop w:val="0"/>
              <w:marBottom w:val="0"/>
              <w:divBdr>
                <w:top w:val="none" w:sz="0" w:space="0" w:color="auto"/>
                <w:left w:val="none" w:sz="0" w:space="0" w:color="auto"/>
                <w:bottom w:val="none" w:sz="0" w:space="0" w:color="auto"/>
                <w:right w:val="none" w:sz="0" w:space="0" w:color="auto"/>
              </w:divBdr>
            </w:div>
            <w:div w:id="2071492034">
              <w:marLeft w:val="0"/>
              <w:marRight w:val="0"/>
              <w:marTop w:val="0"/>
              <w:marBottom w:val="0"/>
              <w:divBdr>
                <w:top w:val="none" w:sz="0" w:space="0" w:color="auto"/>
                <w:left w:val="none" w:sz="0" w:space="0" w:color="auto"/>
                <w:bottom w:val="none" w:sz="0" w:space="0" w:color="auto"/>
                <w:right w:val="none" w:sz="0" w:space="0" w:color="auto"/>
              </w:divBdr>
            </w:div>
            <w:div w:id="2131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748336">
      <w:bodyDiv w:val="1"/>
      <w:marLeft w:val="0"/>
      <w:marRight w:val="0"/>
      <w:marTop w:val="0"/>
      <w:marBottom w:val="0"/>
      <w:divBdr>
        <w:top w:val="none" w:sz="0" w:space="0" w:color="auto"/>
        <w:left w:val="none" w:sz="0" w:space="0" w:color="auto"/>
        <w:bottom w:val="none" w:sz="0" w:space="0" w:color="auto"/>
        <w:right w:val="none" w:sz="0" w:space="0" w:color="auto"/>
      </w:divBdr>
      <w:divsChild>
        <w:div w:id="1104769480">
          <w:marLeft w:val="0"/>
          <w:marRight w:val="0"/>
          <w:marTop w:val="0"/>
          <w:marBottom w:val="0"/>
          <w:divBdr>
            <w:top w:val="none" w:sz="0" w:space="0" w:color="auto"/>
            <w:left w:val="none" w:sz="0" w:space="0" w:color="auto"/>
            <w:bottom w:val="none" w:sz="0" w:space="0" w:color="auto"/>
            <w:right w:val="none" w:sz="0" w:space="0" w:color="auto"/>
          </w:divBdr>
          <w:divsChild>
            <w:div w:id="30695014">
              <w:marLeft w:val="0"/>
              <w:marRight w:val="0"/>
              <w:marTop w:val="0"/>
              <w:marBottom w:val="0"/>
              <w:divBdr>
                <w:top w:val="none" w:sz="0" w:space="0" w:color="auto"/>
                <w:left w:val="none" w:sz="0" w:space="0" w:color="auto"/>
                <w:bottom w:val="none" w:sz="0" w:space="0" w:color="auto"/>
                <w:right w:val="none" w:sz="0" w:space="0" w:color="auto"/>
              </w:divBdr>
            </w:div>
            <w:div w:id="258372747">
              <w:marLeft w:val="0"/>
              <w:marRight w:val="0"/>
              <w:marTop w:val="0"/>
              <w:marBottom w:val="0"/>
              <w:divBdr>
                <w:top w:val="none" w:sz="0" w:space="0" w:color="auto"/>
                <w:left w:val="none" w:sz="0" w:space="0" w:color="auto"/>
                <w:bottom w:val="none" w:sz="0" w:space="0" w:color="auto"/>
                <w:right w:val="none" w:sz="0" w:space="0" w:color="auto"/>
              </w:divBdr>
            </w:div>
            <w:div w:id="337393428">
              <w:marLeft w:val="0"/>
              <w:marRight w:val="0"/>
              <w:marTop w:val="0"/>
              <w:marBottom w:val="0"/>
              <w:divBdr>
                <w:top w:val="none" w:sz="0" w:space="0" w:color="auto"/>
                <w:left w:val="none" w:sz="0" w:space="0" w:color="auto"/>
                <w:bottom w:val="none" w:sz="0" w:space="0" w:color="auto"/>
                <w:right w:val="none" w:sz="0" w:space="0" w:color="auto"/>
              </w:divBdr>
            </w:div>
            <w:div w:id="375472958">
              <w:marLeft w:val="0"/>
              <w:marRight w:val="0"/>
              <w:marTop w:val="0"/>
              <w:marBottom w:val="0"/>
              <w:divBdr>
                <w:top w:val="none" w:sz="0" w:space="0" w:color="auto"/>
                <w:left w:val="none" w:sz="0" w:space="0" w:color="auto"/>
                <w:bottom w:val="none" w:sz="0" w:space="0" w:color="auto"/>
                <w:right w:val="none" w:sz="0" w:space="0" w:color="auto"/>
              </w:divBdr>
            </w:div>
            <w:div w:id="554437111">
              <w:marLeft w:val="0"/>
              <w:marRight w:val="0"/>
              <w:marTop w:val="0"/>
              <w:marBottom w:val="0"/>
              <w:divBdr>
                <w:top w:val="none" w:sz="0" w:space="0" w:color="auto"/>
                <w:left w:val="none" w:sz="0" w:space="0" w:color="auto"/>
                <w:bottom w:val="none" w:sz="0" w:space="0" w:color="auto"/>
                <w:right w:val="none" w:sz="0" w:space="0" w:color="auto"/>
              </w:divBdr>
            </w:div>
            <w:div w:id="638539274">
              <w:marLeft w:val="0"/>
              <w:marRight w:val="0"/>
              <w:marTop w:val="0"/>
              <w:marBottom w:val="0"/>
              <w:divBdr>
                <w:top w:val="none" w:sz="0" w:space="0" w:color="auto"/>
                <w:left w:val="none" w:sz="0" w:space="0" w:color="auto"/>
                <w:bottom w:val="none" w:sz="0" w:space="0" w:color="auto"/>
                <w:right w:val="none" w:sz="0" w:space="0" w:color="auto"/>
              </w:divBdr>
            </w:div>
            <w:div w:id="1259366003">
              <w:marLeft w:val="0"/>
              <w:marRight w:val="0"/>
              <w:marTop w:val="0"/>
              <w:marBottom w:val="0"/>
              <w:divBdr>
                <w:top w:val="none" w:sz="0" w:space="0" w:color="auto"/>
                <w:left w:val="none" w:sz="0" w:space="0" w:color="auto"/>
                <w:bottom w:val="none" w:sz="0" w:space="0" w:color="auto"/>
                <w:right w:val="none" w:sz="0" w:space="0" w:color="auto"/>
              </w:divBdr>
            </w:div>
            <w:div w:id="1363246101">
              <w:marLeft w:val="0"/>
              <w:marRight w:val="0"/>
              <w:marTop w:val="0"/>
              <w:marBottom w:val="0"/>
              <w:divBdr>
                <w:top w:val="none" w:sz="0" w:space="0" w:color="auto"/>
                <w:left w:val="none" w:sz="0" w:space="0" w:color="auto"/>
                <w:bottom w:val="none" w:sz="0" w:space="0" w:color="auto"/>
                <w:right w:val="none" w:sz="0" w:space="0" w:color="auto"/>
              </w:divBdr>
            </w:div>
            <w:div w:id="1452242209">
              <w:marLeft w:val="0"/>
              <w:marRight w:val="0"/>
              <w:marTop w:val="0"/>
              <w:marBottom w:val="0"/>
              <w:divBdr>
                <w:top w:val="none" w:sz="0" w:space="0" w:color="auto"/>
                <w:left w:val="none" w:sz="0" w:space="0" w:color="auto"/>
                <w:bottom w:val="none" w:sz="0" w:space="0" w:color="auto"/>
                <w:right w:val="none" w:sz="0" w:space="0" w:color="auto"/>
              </w:divBdr>
            </w:div>
            <w:div w:id="1696347357">
              <w:marLeft w:val="0"/>
              <w:marRight w:val="0"/>
              <w:marTop w:val="0"/>
              <w:marBottom w:val="0"/>
              <w:divBdr>
                <w:top w:val="none" w:sz="0" w:space="0" w:color="auto"/>
                <w:left w:val="none" w:sz="0" w:space="0" w:color="auto"/>
                <w:bottom w:val="none" w:sz="0" w:space="0" w:color="auto"/>
                <w:right w:val="none" w:sz="0" w:space="0" w:color="auto"/>
              </w:divBdr>
            </w:div>
            <w:div w:id="207778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78427">
      <w:bodyDiv w:val="1"/>
      <w:marLeft w:val="0"/>
      <w:marRight w:val="0"/>
      <w:marTop w:val="0"/>
      <w:marBottom w:val="0"/>
      <w:divBdr>
        <w:top w:val="none" w:sz="0" w:space="0" w:color="auto"/>
        <w:left w:val="none" w:sz="0" w:space="0" w:color="auto"/>
        <w:bottom w:val="none" w:sz="0" w:space="0" w:color="auto"/>
        <w:right w:val="none" w:sz="0" w:space="0" w:color="auto"/>
      </w:divBdr>
      <w:divsChild>
        <w:div w:id="105200185">
          <w:marLeft w:val="0"/>
          <w:marRight w:val="0"/>
          <w:marTop w:val="0"/>
          <w:marBottom w:val="0"/>
          <w:divBdr>
            <w:top w:val="none" w:sz="0" w:space="0" w:color="auto"/>
            <w:left w:val="none" w:sz="0" w:space="0" w:color="auto"/>
            <w:bottom w:val="none" w:sz="0" w:space="0" w:color="auto"/>
            <w:right w:val="none" w:sz="0" w:space="0" w:color="auto"/>
          </w:divBdr>
          <w:divsChild>
            <w:div w:id="939797318">
              <w:marLeft w:val="0"/>
              <w:marRight w:val="0"/>
              <w:marTop w:val="0"/>
              <w:marBottom w:val="0"/>
              <w:divBdr>
                <w:top w:val="none" w:sz="0" w:space="0" w:color="auto"/>
                <w:left w:val="none" w:sz="0" w:space="0" w:color="auto"/>
                <w:bottom w:val="none" w:sz="0" w:space="0" w:color="auto"/>
                <w:right w:val="none" w:sz="0" w:space="0" w:color="auto"/>
              </w:divBdr>
            </w:div>
            <w:div w:id="954412191">
              <w:marLeft w:val="0"/>
              <w:marRight w:val="0"/>
              <w:marTop w:val="0"/>
              <w:marBottom w:val="0"/>
              <w:divBdr>
                <w:top w:val="none" w:sz="0" w:space="0" w:color="auto"/>
                <w:left w:val="none" w:sz="0" w:space="0" w:color="auto"/>
                <w:bottom w:val="none" w:sz="0" w:space="0" w:color="auto"/>
                <w:right w:val="none" w:sz="0" w:space="0" w:color="auto"/>
              </w:divBdr>
            </w:div>
            <w:div w:id="178572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379137">
      <w:bodyDiv w:val="1"/>
      <w:marLeft w:val="0"/>
      <w:marRight w:val="0"/>
      <w:marTop w:val="0"/>
      <w:marBottom w:val="0"/>
      <w:divBdr>
        <w:top w:val="none" w:sz="0" w:space="0" w:color="auto"/>
        <w:left w:val="none" w:sz="0" w:space="0" w:color="auto"/>
        <w:bottom w:val="none" w:sz="0" w:space="0" w:color="auto"/>
        <w:right w:val="none" w:sz="0" w:space="0" w:color="auto"/>
      </w:divBdr>
      <w:divsChild>
        <w:div w:id="2140301661">
          <w:marLeft w:val="0"/>
          <w:marRight w:val="0"/>
          <w:marTop w:val="0"/>
          <w:marBottom w:val="0"/>
          <w:divBdr>
            <w:top w:val="none" w:sz="0" w:space="0" w:color="auto"/>
            <w:left w:val="none" w:sz="0" w:space="0" w:color="auto"/>
            <w:bottom w:val="none" w:sz="0" w:space="0" w:color="auto"/>
            <w:right w:val="none" w:sz="0" w:space="0" w:color="auto"/>
          </w:divBdr>
          <w:divsChild>
            <w:div w:id="720789994">
              <w:marLeft w:val="0"/>
              <w:marRight w:val="0"/>
              <w:marTop w:val="0"/>
              <w:marBottom w:val="0"/>
              <w:divBdr>
                <w:top w:val="none" w:sz="0" w:space="0" w:color="auto"/>
                <w:left w:val="none" w:sz="0" w:space="0" w:color="auto"/>
                <w:bottom w:val="none" w:sz="0" w:space="0" w:color="auto"/>
                <w:right w:val="none" w:sz="0" w:space="0" w:color="auto"/>
              </w:divBdr>
            </w:div>
            <w:div w:id="147672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858777">
      <w:bodyDiv w:val="1"/>
      <w:marLeft w:val="0"/>
      <w:marRight w:val="0"/>
      <w:marTop w:val="0"/>
      <w:marBottom w:val="0"/>
      <w:divBdr>
        <w:top w:val="none" w:sz="0" w:space="0" w:color="auto"/>
        <w:left w:val="none" w:sz="0" w:space="0" w:color="auto"/>
        <w:bottom w:val="none" w:sz="0" w:space="0" w:color="auto"/>
        <w:right w:val="none" w:sz="0" w:space="0" w:color="auto"/>
      </w:divBdr>
      <w:divsChild>
        <w:div w:id="660737694">
          <w:marLeft w:val="0"/>
          <w:marRight w:val="0"/>
          <w:marTop w:val="0"/>
          <w:marBottom w:val="0"/>
          <w:divBdr>
            <w:top w:val="none" w:sz="0" w:space="0" w:color="auto"/>
            <w:left w:val="none" w:sz="0" w:space="0" w:color="auto"/>
            <w:bottom w:val="none" w:sz="0" w:space="0" w:color="auto"/>
            <w:right w:val="none" w:sz="0" w:space="0" w:color="auto"/>
          </w:divBdr>
        </w:div>
      </w:divsChild>
    </w:div>
    <w:div w:id="1081492231">
      <w:bodyDiv w:val="1"/>
      <w:marLeft w:val="0"/>
      <w:marRight w:val="0"/>
      <w:marTop w:val="0"/>
      <w:marBottom w:val="0"/>
      <w:divBdr>
        <w:top w:val="none" w:sz="0" w:space="0" w:color="auto"/>
        <w:left w:val="none" w:sz="0" w:space="0" w:color="auto"/>
        <w:bottom w:val="none" w:sz="0" w:space="0" w:color="auto"/>
        <w:right w:val="none" w:sz="0" w:space="0" w:color="auto"/>
      </w:divBdr>
      <w:divsChild>
        <w:div w:id="621347675">
          <w:marLeft w:val="0"/>
          <w:marRight w:val="0"/>
          <w:marTop w:val="0"/>
          <w:marBottom w:val="0"/>
          <w:divBdr>
            <w:top w:val="none" w:sz="0" w:space="0" w:color="auto"/>
            <w:left w:val="none" w:sz="0" w:space="0" w:color="auto"/>
            <w:bottom w:val="none" w:sz="0" w:space="0" w:color="auto"/>
            <w:right w:val="none" w:sz="0" w:space="0" w:color="auto"/>
          </w:divBdr>
        </w:div>
      </w:divsChild>
    </w:div>
    <w:div w:id="1196969698">
      <w:bodyDiv w:val="1"/>
      <w:marLeft w:val="0"/>
      <w:marRight w:val="0"/>
      <w:marTop w:val="0"/>
      <w:marBottom w:val="0"/>
      <w:divBdr>
        <w:top w:val="none" w:sz="0" w:space="0" w:color="auto"/>
        <w:left w:val="none" w:sz="0" w:space="0" w:color="auto"/>
        <w:bottom w:val="none" w:sz="0" w:space="0" w:color="auto"/>
        <w:right w:val="none" w:sz="0" w:space="0" w:color="auto"/>
      </w:divBdr>
      <w:divsChild>
        <w:div w:id="1831945980">
          <w:marLeft w:val="0"/>
          <w:marRight w:val="0"/>
          <w:marTop w:val="0"/>
          <w:marBottom w:val="0"/>
          <w:divBdr>
            <w:top w:val="none" w:sz="0" w:space="0" w:color="auto"/>
            <w:left w:val="none" w:sz="0" w:space="0" w:color="auto"/>
            <w:bottom w:val="none" w:sz="0" w:space="0" w:color="auto"/>
            <w:right w:val="none" w:sz="0" w:space="0" w:color="auto"/>
          </w:divBdr>
          <w:divsChild>
            <w:div w:id="54437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015536">
      <w:bodyDiv w:val="1"/>
      <w:marLeft w:val="0"/>
      <w:marRight w:val="0"/>
      <w:marTop w:val="0"/>
      <w:marBottom w:val="0"/>
      <w:divBdr>
        <w:top w:val="none" w:sz="0" w:space="0" w:color="auto"/>
        <w:left w:val="none" w:sz="0" w:space="0" w:color="auto"/>
        <w:bottom w:val="none" w:sz="0" w:space="0" w:color="auto"/>
        <w:right w:val="none" w:sz="0" w:space="0" w:color="auto"/>
      </w:divBdr>
      <w:divsChild>
        <w:div w:id="563876577">
          <w:marLeft w:val="0"/>
          <w:marRight w:val="0"/>
          <w:marTop w:val="0"/>
          <w:marBottom w:val="0"/>
          <w:divBdr>
            <w:top w:val="none" w:sz="0" w:space="0" w:color="auto"/>
            <w:left w:val="none" w:sz="0" w:space="0" w:color="auto"/>
            <w:bottom w:val="none" w:sz="0" w:space="0" w:color="auto"/>
            <w:right w:val="none" w:sz="0" w:space="0" w:color="auto"/>
          </w:divBdr>
          <w:divsChild>
            <w:div w:id="251816882">
              <w:marLeft w:val="0"/>
              <w:marRight w:val="0"/>
              <w:marTop w:val="0"/>
              <w:marBottom w:val="0"/>
              <w:divBdr>
                <w:top w:val="none" w:sz="0" w:space="0" w:color="auto"/>
                <w:left w:val="none" w:sz="0" w:space="0" w:color="auto"/>
                <w:bottom w:val="none" w:sz="0" w:space="0" w:color="auto"/>
                <w:right w:val="none" w:sz="0" w:space="0" w:color="auto"/>
              </w:divBdr>
            </w:div>
            <w:div w:id="1361929659">
              <w:marLeft w:val="0"/>
              <w:marRight w:val="0"/>
              <w:marTop w:val="0"/>
              <w:marBottom w:val="0"/>
              <w:divBdr>
                <w:top w:val="none" w:sz="0" w:space="0" w:color="auto"/>
                <w:left w:val="none" w:sz="0" w:space="0" w:color="auto"/>
                <w:bottom w:val="none" w:sz="0" w:space="0" w:color="auto"/>
                <w:right w:val="none" w:sz="0" w:space="0" w:color="auto"/>
              </w:divBdr>
            </w:div>
            <w:div w:id="154082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23277">
      <w:bodyDiv w:val="1"/>
      <w:marLeft w:val="0"/>
      <w:marRight w:val="0"/>
      <w:marTop w:val="0"/>
      <w:marBottom w:val="0"/>
      <w:divBdr>
        <w:top w:val="none" w:sz="0" w:space="0" w:color="auto"/>
        <w:left w:val="none" w:sz="0" w:space="0" w:color="auto"/>
        <w:bottom w:val="none" w:sz="0" w:space="0" w:color="auto"/>
        <w:right w:val="none" w:sz="0" w:space="0" w:color="auto"/>
      </w:divBdr>
    </w:div>
    <w:div w:id="1373068481">
      <w:bodyDiv w:val="1"/>
      <w:marLeft w:val="0"/>
      <w:marRight w:val="0"/>
      <w:marTop w:val="0"/>
      <w:marBottom w:val="0"/>
      <w:divBdr>
        <w:top w:val="none" w:sz="0" w:space="0" w:color="auto"/>
        <w:left w:val="none" w:sz="0" w:space="0" w:color="auto"/>
        <w:bottom w:val="none" w:sz="0" w:space="0" w:color="auto"/>
        <w:right w:val="none" w:sz="0" w:space="0" w:color="auto"/>
      </w:divBdr>
      <w:divsChild>
        <w:div w:id="921913035">
          <w:marLeft w:val="0"/>
          <w:marRight w:val="0"/>
          <w:marTop w:val="0"/>
          <w:marBottom w:val="0"/>
          <w:divBdr>
            <w:top w:val="none" w:sz="0" w:space="0" w:color="auto"/>
            <w:left w:val="none" w:sz="0" w:space="0" w:color="auto"/>
            <w:bottom w:val="none" w:sz="0" w:space="0" w:color="auto"/>
            <w:right w:val="none" w:sz="0" w:space="0" w:color="auto"/>
          </w:divBdr>
        </w:div>
        <w:div w:id="1363049666">
          <w:marLeft w:val="0"/>
          <w:marRight w:val="0"/>
          <w:marTop w:val="0"/>
          <w:marBottom w:val="0"/>
          <w:divBdr>
            <w:top w:val="none" w:sz="0" w:space="0" w:color="auto"/>
            <w:left w:val="none" w:sz="0" w:space="0" w:color="auto"/>
            <w:bottom w:val="none" w:sz="0" w:space="0" w:color="auto"/>
            <w:right w:val="none" w:sz="0" w:space="0" w:color="auto"/>
          </w:divBdr>
        </w:div>
        <w:div w:id="1863588536">
          <w:marLeft w:val="0"/>
          <w:marRight w:val="0"/>
          <w:marTop w:val="150"/>
          <w:marBottom w:val="150"/>
          <w:divBdr>
            <w:top w:val="none" w:sz="0" w:space="0" w:color="auto"/>
            <w:left w:val="none" w:sz="0" w:space="0" w:color="auto"/>
            <w:bottom w:val="none" w:sz="0" w:space="0" w:color="auto"/>
            <w:right w:val="none" w:sz="0" w:space="0" w:color="auto"/>
          </w:divBdr>
        </w:div>
      </w:divsChild>
    </w:div>
    <w:div w:id="1422486777">
      <w:bodyDiv w:val="1"/>
      <w:marLeft w:val="0"/>
      <w:marRight w:val="0"/>
      <w:marTop w:val="0"/>
      <w:marBottom w:val="0"/>
      <w:divBdr>
        <w:top w:val="none" w:sz="0" w:space="0" w:color="auto"/>
        <w:left w:val="none" w:sz="0" w:space="0" w:color="auto"/>
        <w:bottom w:val="none" w:sz="0" w:space="0" w:color="auto"/>
        <w:right w:val="none" w:sz="0" w:space="0" w:color="auto"/>
      </w:divBdr>
      <w:divsChild>
        <w:div w:id="2039308667">
          <w:marLeft w:val="0"/>
          <w:marRight w:val="0"/>
          <w:marTop w:val="0"/>
          <w:marBottom w:val="0"/>
          <w:divBdr>
            <w:top w:val="none" w:sz="0" w:space="0" w:color="auto"/>
            <w:left w:val="none" w:sz="0" w:space="0" w:color="auto"/>
            <w:bottom w:val="none" w:sz="0" w:space="0" w:color="auto"/>
            <w:right w:val="none" w:sz="0" w:space="0" w:color="auto"/>
          </w:divBdr>
          <w:divsChild>
            <w:div w:id="261962060">
              <w:marLeft w:val="0"/>
              <w:marRight w:val="0"/>
              <w:marTop w:val="0"/>
              <w:marBottom w:val="0"/>
              <w:divBdr>
                <w:top w:val="none" w:sz="0" w:space="0" w:color="auto"/>
                <w:left w:val="none" w:sz="0" w:space="0" w:color="auto"/>
                <w:bottom w:val="none" w:sz="0" w:space="0" w:color="auto"/>
                <w:right w:val="none" w:sz="0" w:space="0" w:color="auto"/>
              </w:divBdr>
            </w:div>
            <w:div w:id="329140045">
              <w:marLeft w:val="0"/>
              <w:marRight w:val="0"/>
              <w:marTop w:val="0"/>
              <w:marBottom w:val="0"/>
              <w:divBdr>
                <w:top w:val="none" w:sz="0" w:space="0" w:color="auto"/>
                <w:left w:val="none" w:sz="0" w:space="0" w:color="auto"/>
                <w:bottom w:val="none" w:sz="0" w:space="0" w:color="auto"/>
                <w:right w:val="none" w:sz="0" w:space="0" w:color="auto"/>
              </w:divBdr>
            </w:div>
            <w:div w:id="447551921">
              <w:marLeft w:val="0"/>
              <w:marRight w:val="0"/>
              <w:marTop w:val="0"/>
              <w:marBottom w:val="0"/>
              <w:divBdr>
                <w:top w:val="none" w:sz="0" w:space="0" w:color="auto"/>
                <w:left w:val="none" w:sz="0" w:space="0" w:color="auto"/>
                <w:bottom w:val="none" w:sz="0" w:space="0" w:color="auto"/>
                <w:right w:val="none" w:sz="0" w:space="0" w:color="auto"/>
              </w:divBdr>
            </w:div>
            <w:div w:id="521555014">
              <w:marLeft w:val="0"/>
              <w:marRight w:val="0"/>
              <w:marTop w:val="0"/>
              <w:marBottom w:val="0"/>
              <w:divBdr>
                <w:top w:val="none" w:sz="0" w:space="0" w:color="auto"/>
                <w:left w:val="none" w:sz="0" w:space="0" w:color="auto"/>
                <w:bottom w:val="none" w:sz="0" w:space="0" w:color="auto"/>
                <w:right w:val="none" w:sz="0" w:space="0" w:color="auto"/>
              </w:divBdr>
            </w:div>
            <w:div w:id="634406408">
              <w:marLeft w:val="0"/>
              <w:marRight w:val="0"/>
              <w:marTop w:val="0"/>
              <w:marBottom w:val="0"/>
              <w:divBdr>
                <w:top w:val="none" w:sz="0" w:space="0" w:color="auto"/>
                <w:left w:val="none" w:sz="0" w:space="0" w:color="auto"/>
                <w:bottom w:val="none" w:sz="0" w:space="0" w:color="auto"/>
                <w:right w:val="none" w:sz="0" w:space="0" w:color="auto"/>
              </w:divBdr>
            </w:div>
            <w:div w:id="760836999">
              <w:marLeft w:val="0"/>
              <w:marRight w:val="0"/>
              <w:marTop w:val="0"/>
              <w:marBottom w:val="0"/>
              <w:divBdr>
                <w:top w:val="none" w:sz="0" w:space="0" w:color="auto"/>
                <w:left w:val="none" w:sz="0" w:space="0" w:color="auto"/>
                <w:bottom w:val="none" w:sz="0" w:space="0" w:color="auto"/>
                <w:right w:val="none" w:sz="0" w:space="0" w:color="auto"/>
              </w:divBdr>
            </w:div>
            <w:div w:id="813839726">
              <w:marLeft w:val="0"/>
              <w:marRight w:val="0"/>
              <w:marTop w:val="0"/>
              <w:marBottom w:val="0"/>
              <w:divBdr>
                <w:top w:val="none" w:sz="0" w:space="0" w:color="auto"/>
                <w:left w:val="none" w:sz="0" w:space="0" w:color="auto"/>
                <w:bottom w:val="none" w:sz="0" w:space="0" w:color="auto"/>
                <w:right w:val="none" w:sz="0" w:space="0" w:color="auto"/>
              </w:divBdr>
            </w:div>
            <w:div w:id="819613188">
              <w:marLeft w:val="0"/>
              <w:marRight w:val="0"/>
              <w:marTop w:val="0"/>
              <w:marBottom w:val="0"/>
              <w:divBdr>
                <w:top w:val="none" w:sz="0" w:space="0" w:color="auto"/>
                <w:left w:val="none" w:sz="0" w:space="0" w:color="auto"/>
                <w:bottom w:val="none" w:sz="0" w:space="0" w:color="auto"/>
                <w:right w:val="none" w:sz="0" w:space="0" w:color="auto"/>
              </w:divBdr>
            </w:div>
            <w:div w:id="875779340">
              <w:marLeft w:val="0"/>
              <w:marRight w:val="0"/>
              <w:marTop w:val="0"/>
              <w:marBottom w:val="0"/>
              <w:divBdr>
                <w:top w:val="none" w:sz="0" w:space="0" w:color="auto"/>
                <w:left w:val="none" w:sz="0" w:space="0" w:color="auto"/>
                <w:bottom w:val="none" w:sz="0" w:space="0" w:color="auto"/>
                <w:right w:val="none" w:sz="0" w:space="0" w:color="auto"/>
              </w:divBdr>
            </w:div>
            <w:div w:id="926622027">
              <w:marLeft w:val="0"/>
              <w:marRight w:val="0"/>
              <w:marTop w:val="0"/>
              <w:marBottom w:val="0"/>
              <w:divBdr>
                <w:top w:val="none" w:sz="0" w:space="0" w:color="auto"/>
                <w:left w:val="none" w:sz="0" w:space="0" w:color="auto"/>
                <w:bottom w:val="none" w:sz="0" w:space="0" w:color="auto"/>
                <w:right w:val="none" w:sz="0" w:space="0" w:color="auto"/>
              </w:divBdr>
            </w:div>
            <w:div w:id="1134522110">
              <w:marLeft w:val="0"/>
              <w:marRight w:val="0"/>
              <w:marTop w:val="0"/>
              <w:marBottom w:val="0"/>
              <w:divBdr>
                <w:top w:val="none" w:sz="0" w:space="0" w:color="auto"/>
                <w:left w:val="none" w:sz="0" w:space="0" w:color="auto"/>
                <w:bottom w:val="none" w:sz="0" w:space="0" w:color="auto"/>
                <w:right w:val="none" w:sz="0" w:space="0" w:color="auto"/>
              </w:divBdr>
            </w:div>
            <w:div w:id="1252274408">
              <w:marLeft w:val="0"/>
              <w:marRight w:val="0"/>
              <w:marTop w:val="0"/>
              <w:marBottom w:val="0"/>
              <w:divBdr>
                <w:top w:val="none" w:sz="0" w:space="0" w:color="auto"/>
                <w:left w:val="none" w:sz="0" w:space="0" w:color="auto"/>
                <w:bottom w:val="none" w:sz="0" w:space="0" w:color="auto"/>
                <w:right w:val="none" w:sz="0" w:space="0" w:color="auto"/>
              </w:divBdr>
            </w:div>
            <w:div w:id="1699576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528353">
      <w:bodyDiv w:val="1"/>
      <w:marLeft w:val="0"/>
      <w:marRight w:val="0"/>
      <w:marTop w:val="0"/>
      <w:marBottom w:val="0"/>
      <w:divBdr>
        <w:top w:val="none" w:sz="0" w:space="0" w:color="auto"/>
        <w:left w:val="none" w:sz="0" w:space="0" w:color="auto"/>
        <w:bottom w:val="none" w:sz="0" w:space="0" w:color="auto"/>
        <w:right w:val="none" w:sz="0" w:space="0" w:color="auto"/>
      </w:divBdr>
    </w:div>
    <w:div w:id="1552113190">
      <w:bodyDiv w:val="1"/>
      <w:marLeft w:val="0"/>
      <w:marRight w:val="0"/>
      <w:marTop w:val="0"/>
      <w:marBottom w:val="0"/>
      <w:divBdr>
        <w:top w:val="none" w:sz="0" w:space="0" w:color="auto"/>
        <w:left w:val="none" w:sz="0" w:space="0" w:color="auto"/>
        <w:bottom w:val="none" w:sz="0" w:space="0" w:color="auto"/>
        <w:right w:val="none" w:sz="0" w:space="0" w:color="auto"/>
      </w:divBdr>
      <w:divsChild>
        <w:div w:id="2105763246">
          <w:marLeft w:val="0"/>
          <w:marRight w:val="0"/>
          <w:marTop w:val="0"/>
          <w:marBottom w:val="0"/>
          <w:divBdr>
            <w:top w:val="none" w:sz="0" w:space="0" w:color="auto"/>
            <w:left w:val="none" w:sz="0" w:space="0" w:color="auto"/>
            <w:bottom w:val="none" w:sz="0" w:space="0" w:color="auto"/>
            <w:right w:val="none" w:sz="0" w:space="0" w:color="auto"/>
          </w:divBdr>
          <w:divsChild>
            <w:div w:id="495342802">
              <w:marLeft w:val="0"/>
              <w:marRight w:val="0"/>
              <w:marTop w:val="0"/>
              <w:marBottom w:val="0"/>
              <w:divBdr>
                <w:top w:val="none" w:sz="0" w:space="0" w:color="auto"/>
                <w:left w:val="none" w:sz="0" w:space="0" w:color="auto"/>
                <w:bottom w:val="none" w:sz="0" w:space="0" w:color="auto"/>
                <w:right w:val="none" w:sz="0" w:space="0" w:color="auto"/>
              </w:divBdr>
            </w:div>
            <w:div w:id="527253853">
              <w:marLeft w:val="0"/>
              <w:marRight w:val="0"/>
              <w:marTop w:val="0"/>
              <w:marBottom w:val="0"/>
              <w:divBdr>
                <w:top w:val="none" w:sz="0" w:space="0" w:color="auto"/>
                <w:left w:val="none" w:sz="0" w:space="0" w:color="auto"/>
                <w:bottom w:val="none" w:sz="0" w:space="0" w:color="auto"/>
                <w:right w:val="none" w:sz="0" w:space="0" w:color="auto"/>
              </w:divBdr>
            </w:div>
            <w:div w:id="533226144">
              <w:marLeft w:val="0"/>
              <w:marRight w:val="0"/>
              <w:marTop w:val="0"/>
              <w:marBottom w:val="0"/>
              <w:divBdr>
                <w:top w:val="none" w:sz="0" w:space="0" w:color="auto"/>
                <w:left w:val="none" w:sz="0" w:space="0" w:color="auto"/>
                <w:bottom w:val="none" w:sz="0" w:space="0" w:color="auto"/>
                <w:right w:val="none" w:sz="0" w:space="0" w:color="auto"/>
              </w:divBdr>
            </w:div>
            <w:div w:id="582295805">
              <w:marLeft w:val="0"/>
              <w:marRight w:val="0"/>
              <w:marTop w:val="0"/>
              <w:marBottom w:val="0"/>
              <w:divBdr>
                <w:top w:val="none" w:sz="0" w:space="0" w:color="auto"/>
                <w:left w:val="none" w:sz="0" w:space="0" w:color="auto"/>
                <w:bottom w:val="none" w:sz="0" w:space="0" w:color="auto"/>
                <w:right w:val="none" w:sz="0" w:space="0" w:color="auto"/>
              </w:divBdr>
            </w:div>
            <w:div w:id="1039630266">
              <w:marLeft w:val="0"/>
              <w:marRight w:val="0"/>
              <w:marTop w:val="0"/>
              <w:marBottom w:val="0"/>
              <w:divBdr>
                <w:top w:val="none" w:sz="0" w:space="0" w:color="auto"/>
                <w:left w:val="none" w:sz="0" w:space="0" w:color="auto"/>
                <w:bottom w:val="none" w:sz="0" w:space="0" w:color="auto"/>
                <w:right w:val="none" w:sz="0" w:space="0" w:color="auto"/>
              </w:divBdr>
            </w:div>
            <w:div w:id="1622612907">
              <w:marLeft w:val="0"/>
              <w:marRight w:val="0"/>
              <w:marTop w:val="0"/>
              <w:marBottom w:val="0"/>
              <w:divBdr>
                <w:top w:val="none" w:sz="0" w:space="0" w:color="auto"/>
                <w:left w:val="none" w:sz="0" w:space="0" w:color="auto"/>
                <w:bottom w:val="none" w:sz="0" w:space="0" w:color="auto"/>
                <w:right w:val="none" w:sz="0" w:space="0" w:color="auto"/>
              </w:divBdr>
            </w:div>
            <w:div w:id="1623029038">
              <w:marLeft w:val="0"/>
              <w:marRight w:val="0"/>
              <w:marTop w:val="0"/>
              <w:marBottom w:val="0"/>
              <w:divBdr>
                <w:top w:val="none" w:sz="0" w:space="0" w:color="auto"/>
                <w:left w:val="none" w:sz="0" w:space="0" w:color="auto"/>
                <w:bottom w:val="none" w:sz="0" w:space="0" w:color="auto"/>
                <w:right w:val="none" w:sz="0" w:space="0" w:color="auto"/>
              </w:divBdr>
            </w:div>
            <w:div w:id="1633705313">
              <w:marLeft w:val="0"/>
              <w:marRight w:val="0"/>
              <w:marTop w:val="0"/>
              <w:marBottom w:val="0"/>
              <w:divBdr>
                <w:top w:val="none" w:sz="0" w:space="0" w:color="auto"/>
                <w:left w:val="none" w:sz="0" w:space="0" w:color="auto"/>
                <w:bottom w:val="none" w:sz="0" w:space="0" w:color="auto"/>
                <w:right w:val="none" w:sz="0" w:space="0" w:color="auto"/>
              </w:divBdr>
            </w:div>
            <w:div w:id="1817214314">
              <w:marLeft w:val="0"/>
              <w:marRight w:val="0"/>
              <w:marTop w:val="0"/>
              <w:marBottom w:val="0"/>
              <w:divBdr>
                <w:top w:val="none" w:sz="0" w:space="0" w:color="auto"/>
                <w:left w:val="none" w:sz="0" w:space="0" w:color="auto"/>
                <w:bottom w:val="none" w:sz="0" w:space="0" w:color="auto"/>
                <w:right w:val="none" w:sz="0" w:space="0" w:color="auto"/>
              </w:divBdr>
            </w:div>
            <w:div w:id="1845895813">
              <w:marLeft w:val="0"/>
              <w:marRight w:val="0"/>
              <w:marTop w:val="0"/>
              <w:marBottom w:val="0"/>
              <w:divBdr>
                <w:top w:val="none" w:sz="0" w:space="0" w:color="auto"/>
                <w:left w:val="none" w:sz="0" w:space="0" w:color="auto"/>
                <w:bottom w:val="none" w:sz="0" w:space="0" w:color="auto"/>
                <w:right w:val="none" w:sz="0" w:space="0" w:color="auto"/>
              </w:divBdr>
            </w:div>
            <w:div w:id="1959606913">
              <w:marLeft w:val="0"/>
              <w:marRight w:val="0"/>
              <w:marTop w:val="0"/>
              <w:marBottom w:val="0"/>
              <w:divBdr>
                <w:top w:val="none" w:sz="0" w:space="0" w:color="auto"/>
                <w:left w:val="none" w:sz="0" w:space="0" w:color="auto"/>
                <w:bottom w:val="none" w:sz="0" w:space="0" w:color="auto"/>
                <w:right w:val="none" w:sz="0" w:space="0" w:color="auto"/>
              </w:divBdr>
            </w:div>
            <w:div w:id="2007588019">
              <w:marLeft w:val="0"/>
              <w:marRight w:val="0"/>
              <w:marTop w:val="0"/>
              <w:marBottom w:val="0"/>
              <w:divBdr>
                <w:top w:val="none" w:sz="0" w:space="0" w:color="auto"/>
                <w:left w:val="none" w:sz="0" w:space="0" w:color="auto"/>
                <w:bottom w:val="none" w:sz="0" w:space="0" w:color="auto"/>
                <w:right w:val="none" w:sz="0" w:space="0" w:color="auto"/>
              </w:divBdr>
            </w:div>
            <w:div w:id="206853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937645">
      <w:bodyDiv w:val="1"/>
      <w:marLeft w:val="0"/>
      <w:marRight w:val="0"/>
      <w:marTop w:val="0"/>
      <w:marBottom w:val="0"/>
      <w:divBdr>
        <w:top w:val="none" w:sz="0" w:space="0" w:color="auto"/>
        <w:left w:val="none" w:sz="0" w:space="0" w:color="auto"/>
        <w:bottom w:val="none" w:sz="0" w:space="0" w:color="auto"/>
        <w:right w:val="none" w:sz="0" w:space="0" w:color="auto"/>
      </w:divBdr>
    </w:div>
    <w:div w:id="1751728886">
      <w:bodyDiv w:val="1"/>
      <w:marLeft w:val="0"/>
      <w:marRight w:val="0"/>
      <w:marTop w:val="0"/>
      <w:marBottom w:val="0"/>
      <w:divBdr>
        <w:top w:val="none" w:sz="0" w:space="0" w:color="auto"/>
        <w:left w:val="none" w:sz="0" w:space="0" w:color="auto"/>
        <w:bottom w:val="none" w:sz="0" w:space="0" w:color="auto"/>
        <w:right w:val="none" w:sz="0" w:space="0" w:color="auto"/>
      </w:divBdr>
      <w:divsChild>
        <w:div w:id="23755113">
          <w:marLeft w:val="0"/>
          <w:marRight w:val="0"/>
          <w:marTop w:val="0"/>
          <w:marBottom w:val="0"/>
          <w:divBdr>
            <w:top w:val="none" w:sz="0" w:space="0" w:color="auto"/>
            <w:left w:val="none" w:sz="0" w:space="0" w:color="auto"/>
            <w:bottom w:val="none" w:sz="0" w:space="0" w:color="auto"/>
            <w:right w:val="none" w:sz="0" w:space="0" w:color="auto"/>
          </w:divBdr>
          <w:divsChild>
            <w:div w:id="20475912">
              <w:marLeft w:val="0"/>
              <w:marRight w:val="0"/>
              <w:marTop w:val="0"/>
              <w:marBottom w:val="0"/>
              <w:divBdr>
                <w:top w:val="none" w:sz="0" w:space="0" w:color="auto"/>
                <w:left w:val="none" w:sz="0" w:space="0" w:color="auto"/>
                <w:bottom w:val="none" w:sz="0" w:space="0" w:color="auto"/>
                <w:right w:val="none" w:sz="0" w:space="0" w:color="auto"/>
              </w:divBdr>
            </w:div>
            <w:div w:id="292902549">
              <w:marLeft w:val="0"/>
              <w:marRight w:val="0"/>
              <w:marTop w:val="0"/>
              <w:marBottom w:val="0"/>
              <w:divBdr>
                <w:top w:val="none" w:sz="0" w:space="0" w:color="auto"/>
                <w:left w:val="none" w:sz="0" w:space="0" w:color="auto"/>
                <w:bottom w:val="none" w:sz="0" w:space="0" w:color="auto"/>
                <w:right w:val="none" w:sz="0" w:space="0" w:color="auto"/>
              </w:divBdr>
            </w:div>
            <w:div w:id="370426141">
              <w:marLeft w:val="0"/>
              <w:marRight w:val="0"/>
              <w:marTop w:val="0"/>
              <w:marBottom w:val="0"/>
              <w:divBdr>
                <w:top w:val="none" w:sz="0" w:space="0" w:color="auto"/>
                <w:left w:val="none" w:sz="0" w:space="0" w:color="auto"/>
                <w:bottom w:val="none" w:sz="0" w:space="0" w:color="auto"/>
                <w:right w:val="none" w:sz="0" w:space="0" w:color="auto"/>
              </w:divBdr>
            </w:div>
            <w:div w:id="489296840">
              <w:marLeft w:val="0"/>
              <w:marRight w:val="0"/>
              <w:marTop w:val="0"/>
              <w:marBottom w:val="0"/>
              <w:divBdr>
                <w:top w:val="none" w:sz="0" w:space="0" w:color="auto"/>
                <w:left w:val="none" w:sz="0" w:space="0" w:color="auto"/>
                <w:bottom w:val="none" w:sz="0" w:space="0" w:color="auto"/>
                <w:right w:val="none" w:sz="0" w:space="0" w:color="auto"/>
              </w:divBdr>
            </w:div>
            <w:div w:id="514079132">
              <w:marLeft w:val="0"/>
              <w:marRight w:val="0"/>
              <w:marTop w:val="0"/>
              <w:marBottom w:val="0"/>
              <w:divBdr>
                <w:top w:val="none" w:sz="0" w:space="0" w:color="auto"/>
                <w:left w:val="none" w:sz="0" w:space="0" w:color="auto"/>
                <w:bottom w:val="none" w:sz="0" w:space="0" w:color="auto"/>
                <w:right w:val="none" w:sz="0" w:space="0" w:color="auto"/>
              </w:divBdr>
            </w:div>
            <w:div w:id="679820259">
              <w:marLeft w:val="0"/>
              <w:marRight w:val="0"/>
              <w:marTop w:val="0"/>
              <w:marBottom w:val="0"/>
              <w:divBdr>
                <w:top w:val="none" w:sz="0" w:space="0" w:color="auto"/>
                <w:left w:val="none" w:sz="0" w:space="0" w:color="auto"/>
                <w:bottom w:val="none" w:sz="0" w:space="0" w:color="auto"/>
                <w:right w:val="none" w:sz="0" w:space="0" w:color="auto"/>
              </w:divBdr>
            </w:div>
            <w:div w:id="885530436">
              <w:marLeft w:val="0"/>
              <w:marRight w:val="0"/>
              <w:marTop w:val="0"/>
              <w:marBottom w:val="0"/>
              <w:divBdr>
                <w:top w:val="none" w:sz="0" w:space="0" w:color="auto"/>
                <w:left w:val="none" w:sz="0" w:space="0" w:color="auto"/>
                <w:bottom w:val="none" w:sz="0" w:space="0" w:color="auto"/>
                <w:right w:val="none" w:sz="0" w:space="0" w:color="auto"/>
              </w:divBdr>
            </w:div>
            <w:div w:id="1035737049">
              <w:marLeft w:val="0"/>
              <w:marRight w:val="0"/>
              <w:marTop w:val="0"/>
              <w:marBottom w:val="0"/>
              <w:divBdr>
                <w:top w:val="none" w:sz="0" w:space="0" w:color="auto"/>
                <w:left w:val="none" w:sz="0" w:space="0" w:color="auto"/>
                <w:bottom w:val="none" w:sz="0" w:space="0" w:color="auto"/>
                <w:right w:val="none" w:sz="0" w:space="0" w:color="auto"/>
              </w:divBdr>
            </w:div>
            <w:div w:id="1153915698">
              <w:marLeft w:val="0"/>
              <w:marRight w:val="0"/>
              <w:marTop w:val="0"/>
              <w:marBottom w:val="0"/>
              <w:divBdr>
                <w:top w:val="none" w:sz="0" w:space="0" w:color="auto"/>
                <w:left w:val="none" w:sz="0" w:space="0" w:color="auto"/>
                <w:bottom w:val="none" w:sz="0" w:space="0" w:color="auto"/>
                <w:right w:val="none" w:sz="0" w:space="0" w:color="auto"/>
              </w:divBdr>
            </w:div>
            <w:div w:id="1202861830">
              <w:marLeft w:val="0"/>
              <w:marRight w:val="0"/>
              <w:marTop w:val="0"/>
              <w:marBottom w:val="0"/>
              <w:divBdr>
                <w:top w:val="none" w:sz="0" w:space="0" w:color="auto"/>
                <w:left w:val="none" w:sz="0" w:space="0" w:color="auto"/>
                <w:bottom w:val="none" w:sz="0" w:space="0" w:color="auto"/>
                <w:right w:val="none" w:sz="0" w:space="0" w:color="auto"/>
              </w:divBdr>
            </w:div>
            <w:div w:id="1353804721">
              <w:marLeft w:val="0"/>
              <w:marRight w:val="0"/>
              <w:marTop w:val="0"/>
              <w:marBottom w:val="0"/>
              <w:divBdr>
                <w:top w:val="none" w:sz="0" w:space="0" w:color="auto"/>
                <w:left w:val="none" w:sz="0" w:space="0" w:color="auto"/>
                <w:bottom w:val="none" w:sz="0" w:space="0" w:color="auto"/>
                <w:right w:val="none" w:sz="0" w:space="0" w:color="auto"/>
              </w:divBdr>
            </w:div>
            <w:div w:id="1540782707">
              <w:marLeft w:val="0"/>
              <w:marRight w:val="0"/>
              <w:marTop w:val="0"/>
              <w:marBottom w:val="0"/>
              <w:divBdr>
                <w:top w:val="none" w:sz="0" w:space="0" w:color="auto"/>
                <w:left w:val="none" w:sz="0" w:space="0" w:color="auto"/>
                <w:bottom w:val="none" w:sz="0" w:space="0" w:color="auto"/>
                <w:right w:val="none" w:sz="0" w:space="0" w:color="auto"/>
              </w:divBdr>
            </w:div>
            <w:div w:id="211682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714947">
      <w:bodyDiv w:val="1"/>
      <w:marLeft w:val="0"/>
      <w:marRight w:val="0"/>
      <w:marTop w:val="0"/>
      <w:marBottom w:val="0"/>
      <w:divBdr>
        <w:top w:val="none" w:sz="0" w:space="0" w:color="auto"/>
        <w:left w:val="none" w:sz="0" w:space="0" w:color="auto"/>
        <w:bottom w:val="none" w:sz="0" w:space="0" w:color="auto"/>
        <w:right w:val="none" w:sz="0" w:space="0" w:color="auto"/>
      </w:divBdr>
    </w:div>
    <w:div w:id="1904754527">
      <w:bodyDiv w:val="1"/>
      <w:marLeft w:val="0"/>
      <w:marRight w:val="0"/>
      <w:marTop w:val="0"/>
      <w:marBottom w:val="0"/>
      <w:divBdr>
        <w:top w:val="none" w:sz="0" w:space="0" w:color="auto"/>
        <w:left w:val="none" w:sz="0" w:space="0" w:color="auto"/>
        <w:bottom w:val="none" w:sz="0" w:space="0" w:color="auto"/>
        <w:right w:val="none" w:sz="0" w:space="0" w:color="auto"/>
      </w:divBdr>
      <w:divsChild>
        <w:div w:id="534201061">
          <w:marLeft w:val="0"/>
          <w:marRight w:val="0"/>
          <w:marTop w:val="0"/>
          <w:marBottom w:val="0"/>
          <w:divBdr>
            <w:top w:val="none" w:sz="0" w:space="0" w:color="auto"/>
            <w:left w:val="none" w:sz="0" w:space="0" w:color="auto"/>
            <w:bottom w:val="none" w:sz="0" w:space="0" w:color="auto"/>
            <w:right w:val="none" w:sz="0" w:space="0" w:color="auto"/>
          </w:divBdr>
        </w:div>
        <w:div w:id="2145075806">
          <w:marLeft w:val="0"/>
          <w:marRight w:val="0"/>
          <w:marTop w:val="0"/>
          <w:marBottom w:val="0"/>
          <w:divBdr>
            <w:top w:val="none" w:sz="0" w:space="0" w:color="auto"/>
            <w:left w:val="none" w:sz="0" w:space="0" w:color="auto"/>
            <w:bottom w:val="none" w:sz="0" w:space="0" w:color="auto"/>
            <w:right w:val="none" w:sz="0" w:space="0" w:color="auto"/>
          </w:divBdr>
        </w:div>
      </w:divsChild>
    </w:div>
    <w:div w:id="1931693725">
      <w:bodyDiv w:val="1"/>
      <w:marLeft w:val="0"/>
      <w:marRight w:val="0"/>
      <w:marTop w:val="0"/>
      <w:marBottom w:val="0"/>
      <w:divBdr>
        <w:top w:val="none" w:sz="0" w:space="0" w:color="auto"/>
        <w:left w:val="none" w:sz="0" w:space="0" w:color="auto"/>
        <w:bottom w:val="none" w:sz="0" w:space="0" w:color="auto"/>
        <w:right w:val="none" w:sz="0" w:space="0" w:color="auto"/>
      </w:divBdr>
      <w:divsChild>
        <w:div w:id="668679122">
          <w:marLeft w:val="0"/>
          <w:marRight w:val="0"/>
          <w:marTop w:val="0"/>
          <w:marBottom w:val="0"/>
          <w:divBdr>
            <w:top w:val="none" w:sz="0" w:space="0" w:color="auto"/>
            <w:left w:val="none" w:sz="0" w:space="0" w:color="auto"/>
            <w:bottom w:val="none" w:sz="0" w:space="0" w:color="auto"/>
            <w:right w:val="none" w:sz="0" w:space="0" w:color="auto"/>
          </w:divBdr>
          <w:divsChild>
            <w:div w:id="137187067">
              <w:marLeft w:val="0"/>
              <w:marRight w:val="0"/>
              <w:marTop w:val="0"/>
              <w:marBottom w:val="0"/>
              <w:divBdr>
                <w:top w:val="none" w:sz="0" w:space="0" w:color="auto"/>
                <w:left w:val="none" w:sz="0" w:space="0" w:color="auto"/>
                <w:bottom w:val="none" w:sz="0" w:space="0" w:color="auto"/>
                <w:right w:val="none" w:sz="0" w:space="0" w:color="auto"/>
              </w:divBdr>
            </w:div>
            <w:div w:id="422721084">
              <w:marLeft w:val="0"/>
              <w:marRight w:val="0"/>
              <w:marTop w:val="0"/>
              <w:marBottom w:val="0"/>
              <w:divBdr>
                <w:top w:val="none" w:sz="0" w:space="0" w:color="auto"/>
                <w:left w:val="none" w:sz="0" w:space="0" w:color="auto"/>
                <w:bottom w:val="none" w:sz="0" w:space="0" w:color="auto"/>
                <w:right w:val="none" w:sz="0" w:space="0" w:color="auto"/>
              </w:divBdr>
            </w:div>
            <w:div w:id="741028112">
              <w:marLeft w:val="0"/>
              <w:marRight w:val="0"/>
              <w:marTop w:val="0"/>
              <w:marBottom w:val="0"/>
              <w:divBdr>
                <w:top w:val="none" w:sz="0" w:space="0" w:color="auto"/>
                <w:left w:val="none" w:sz="0" w:space="0" w:color="auto"/>
                <w:bottom w:val="none" w:sz="0" w:space="0" w:color="auto"/>
                <w:right w:val="none" w:sz="0" w:space="0" w:color="auto"/>
              </w:divBdr>
            </w:div>
            <w:div w:id="1061054209">
              <w:marLeft w:val="0"/>
              <w:marRight w:val="0"/>
              <w:marTop w:val="0"/>
              <w:marBottom w:val="0"/>
              <w:divBdr>
                <w:top w:val="none" w:sz="0" w:space="0" w:color="auto"/>
                <w:left w:val="none" w:sz="0" w:space="0" w:color="auto"/>
                <w:bottom w:val="none" w:sz="0" w:space="0" w:color="auto"/>
                <w:right w:val="none" w:sz="0" w:space="0" w:color="auto"/>
              </w:divBdr>
            </w:div>
            <w:div w:id="1081222550">
              <w:marLeft w:val="0"/>
              <w:marRight w:val="0"/>
              <w:marTop w:val="0"/>
              <w:marBottom w:val="0"/>
              <w:divBdr>
                <w:top w:val="none" w:sz="0" w:space="0" w:color="auto"/>
                <w:left w:val="none" w:sz="0" w:space="0" w:color="auto"/>
                <w:bottom w:val="none" w:sz="0" w:space="0" w:color="auto"/>
                <w:right w:val="none" w:sz="0" w:space="0" w:color="auto"/>
              </w:divBdr>
            </w:div>
            <w:div w:id="1219435712">
              <w:marLeft w:val="0"/>
              <w:marRight w:val="0"/>
              <w:marTop w:val="0"/>
              <w:marBottom w:val="0"/>
              <w:divBdr>
                <w:top w:val="none" w:sz="0" w:space="0" w:color="auto"/>
                <w:left w:val="none" w:sz="0" w:space="0" w:color="auto"/>
                <w:bottom w:val="none" w:sz="0" w:space="0" w:color="auto"/>
                <w:right w:val="none" w:sz="0" w:space="0" w:color="auto"/>
              </w:divBdr>
            </w:div>
            <w:div w:id="1834642711">
              <w:marLeft w:val="0"/>
              <w:marRight w:val="0"/>
              <w:marTop w:val="0"/>
              <w:marBottom w:val="0"/>
              <w:divBdr>
                <w:top w:val="none" w:sz="0" w:space="0" w:color="auto"/>
                <w:left w:val="none" w:sz="0" w:space="0" w:color="auto"/>
                <w:bottom w:val="none" w:sz="0" w:space="0" w:color="auto"/>
                <w:right w:val="none" w:sz="0" w:space="0" w:color="auto"/>
              </w:divBdr>
            </w:div>
            <w:div w:id="207107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854352">
      <w:bodyDiv w:val="1"/>
      <w:marLeft w:val="0"/>
      <w:marRight w:val="0"/>
      <w:marTop w:val="0"/>
      <w:marBottom w:val="0"/>
      <w:divBdr>
        <w:top w:val="none" w:sz="0" w:space="0" w:color="auto"/>
        <w:left w:val="none" w:sz="0" w:space="0" w:color="auto"/>
        <w:bottom w:val="none" w:sz="0" w:space="0" w:color="auto"/>
        <w:right w:val="none" w:sz="0" w:space="0" w:color="auto"/>
      </w:divBdr>
      <w:divsChild>
        <w:div w:id="2011518521">
          <w:marLeft w:val="0"/>
          <w:marRight w:val="0"/>
          <w:marTop w:val="0"/>
          <w:marBottom w:val="0"/>
          <w:divBdr>
            <w:top w:val="none" w:sz="0" w:space="0" w:color="auto"/>
            <w:left w:val="none" w:sz="0" w:space="0" w:color="auto"/>
            <w:bottom w:val="none" w:sz="0" w:space="0" w:color="auto"/>
            <w:right w:val="none" w:sz="0" w:space="0" w:color="auto"/>
          </w:divBdr>
          <w:divsChild>
            <w:div w:id="104152712">
              <w:marLeft w:val="0"/>
              <w:marRight w:val="0"/>
              <w:marTop w:val="0"/>
              <w:marBottom w:val="0"/>
              <w:divBdr>
                <w:top w:val="none" w:sz="0" w:space="0" w:color="auto"/>
                <w:left w:val="none" w:sz="0" w:space="0" w:color="auto"/>
                <w:bottom w:val="none" w:sz="0" w:space="0" w:color="auto"/>
                <w:right w:val="none" w:sz="0" w:space="0" w:color="auto"/>
              </w:divBdr>
            </w:div>
            <w:div w:id="148373543">
              <w:marLeft w:val="0"/>
              <w:marRight w:val="0"/>
              <w:marTop w:val="0"/>
              <w:marBottom w:val="0"/>
              <w:divBdr>
                <w:top w:val="none" w:sz="0" w:space="0" w:color="auto"/>
                <w:left w:val="none" w:sz="0" w:space="0" w:color="auto"/>
                <w:bottom w:val="none" w:sz="0" w:space="0" w:color="auto"/>
                <w:right w:val="none" w:sz="0" w:space="0" w:color="auto"/>
              </w:divBdr>
            </w:div>
            <w:div w:id="231548025">
              <w:marLeft w:val="0"/>
              <w:marRight w:val="0"/>
              <w:marTop w:val="0"/>
              <w:marBottom w:val="0"/>
              <w:divBdr>
                <w:top w:val="none" w:sz="0" w:space="0" w:color="auto"/>
                <w:left w:val="none" w:sz="0" w:space="0" w:color="auto"/>
                <w:bottom w:val="none" w:sz="0" w:space="0" w:color="auto"/>
                <w:right w:val="none" w:sz="0" w:space="0" w:color="auto"/>
              </w:divBdr>
            </w:div>
            <w:div w:id="389504843">
              <w:marLeft w:val="0"/>
              <w:marRight w:val="0"/>
              <w:marTop w:val="0"/>
              <w:marBottom w:val="0"/>
              <w:divBdr>
                <w:top w:val="none" w:sz="0" w:space="0" w:color="auto"/>
                <w:left w:val="none" w:sz="0" w:space="0" w:color="auto"/>
                <w:bottom w:val="none" w:sz="0" w:space="0" w:color="auto"/>
                <w:right w:val="none" w:sz="0" w:space="0" w:color="auto"/>
              </w:divBdr>
            </w:div>
            <w:div w:id="831405971">
              <w:marLeft w:val="0"/>
              <w:marRight w:val="0"/>
              <w:marTop w:val="0"/>
              <w:marBottom w:val="0"/>
              <w:divBdr>
                <w:top w:val="none" w:sz="0" w:space="0" w:color="auto"/>
                <w:left w:val="none" w:sz="0" w:space="0" w:color="auto"/>
                <w:bottom w:val="none" w:sz="0" w:space="0" w:color="auto"/>
                <w:right w:val="none" w:sz="0" w:space="0" w:color="auto"/>
              </w:divBdr>
            </w:div>
            <w:div w:id="936642885">
              <w:marLeft w:val="0"/>
              <w:marRight w:val="0"/>
              <w:marTop w:val="0"/>
              <w:marBottom w:val="0"/>
              <w:divBdr>
                <w:top w:val="none" w:sz="0" w:space="0" w:color="auto"/>
                <w:left w:val="none" w:sz="0" w:space="0" w:color="auto"/>
                <w:bottom w:val="none" w:sz="0" w:space="0" w:color="auto"/>
                <w:right w:val="none" w:sz="0" w:space="0" w:color="auto"/>
              </w:divBdr>
            </w:div>
            <w:div w:id="1396315908">
              <w:marLeft w:val="0"/>
              <w:marRight w:val="0"/>
              <w:marTop w:val="0"/>
              <w:marBottom w:val="0"/>
              <w:divBdr>
                <w:top w:val="none" w:sz="0" w:space="0" w:color="auto"/>
                <w:left w:val="none" w:sz="0" w:space="0" w:color="auto"/>
                <w:bottom w:val="none" w:sz="0" w:space="0" w:color="auto"/>
                <w:right w:val="none" w:sz="0" w:space="0" w:color="auto"/>
              </w:divBdr>
            </w:div>
            <w:div w:id="1574003972">
              <w:marLeft w:val="0"/>
              <w:marRight w:val="0"/>
              <w:marTop w:val="0"/>
              <w:marBottom w:val="0"/>
              <w:divBdr>
                <w:top w:val="none" w:sz="0" w:space="0" w:color="auto"/>
                <w:left w:val="none" w:sz="0" w:space="0" w:color="auto"/>
                <w:bottom w:val="none" w:sz="0" w:space="0" w:color="auto"/>
                <w:right w:val="none" w:sz="0" w:space="0" w:color="auto"/>
              </w:divBdr>
            </w:div>
            <w:div w:id="1616908059">
              <w:marLeft w:val="0"/>
              <w:marRight w:val="0"/>
              <w:marTop w:val="0"/>
              <w:marBottom w:val="0"/>
              <w:divBdr>
                <w:top w:val="none" w:sz="0" w:space="0" w:color="auto"/>
                <w:left w:val="none" w:sz="0" w:space="0" w:color="auto"/>
                <w:bottom w:val="none" w:sz="0" w:space="0" w:color="auto"/>
                <w:right w:val="none" w:sz="0" w:space="0" w:color="auto"/>
              </w:divBdr>
            </w:div>
            <w:div w:id="184119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414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stefanie.nuechtern@cloos.d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1060</Words>
  <Characters>6680</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CLOOS</vt:lpstr>
    </vt:vector>
  </TitlesOfParts>
  <Company> </Company>
  <LinksUpToDate>false</LinksUpToDate>
  <CharactersWithSpaces>7725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CLOOS</dc:title>
  <dc:subject/>
  <dc:creator>Walter Lutz</dc:creator>
  <cp:keywords/>
  <dc:description/>
  <cp:lastModifiedBy>Günther, Bärbel</cp:lastModifiedBy>
  <cp:revision>2</cp:revision>
  <cp:lastPrinted>2014-01-13T10:57:00Z</cp:lastPrinted>
  <dcterms:created xsi:type="dcterms:W3CDTF">2021-05-19T14:03:00Z</dcterms:created>
  <dcterms:modified xsi:type="dcterms:W3CDTF">2021-05-19T14:03:00Z</dcterms:modified>
</cp:coreProperties>
</file>