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7CBF" w:rsidRPr="00E742A1" w:rsidRDefault="00F67CBF" w:rsidP="00E742A1">
      <w:pPr>
        <w:spacing w:after="240"/>
        <w:rPr>
          <w:rFonts w:ascii="Verdana" w:hAnsi="Verdana"/>
          <w:color w:val="1D2124"/>
          <w:sz w:val="24"/>
          <w:szCs w:val="24"/>
          <w:u w:val="single"/>
          <w:shd w:val="clear" w:color="auto" w:fill="FFFFFF"/>
        </w:rPr>
      </w:pPr>
      <w:r w:rsidRPr="00E742A1">
        <w:rPr>
          <w:rFonts w:ascii="Verdana" w:hAnsi="Verdana"/>
          <w:color w:val="1D2124"/>
          <w:sz w:val="24"/>
          <w:szCs w:val="24"/>
          <w:u w:val="single"/>
          <w:shd w:val="clear" w:color="auto" w:fill="FFFFFF"/>
        </w:rPr>
        <w:t>Roboteranlage bietet höchste Präzision</w:t>
      </w:r>
    </w:p>
    <w:p w:rsidR="00F67CBF" w:rsidRPr="00E742A1" w:rsidRDefault="00F67CBF" w:rsidP="00E742A1">
      <w:pPr>
        <w:spacing w:after="240"/>
        <w:rPr>
          <w:rFonts w:ascii="Verdana" w:hAnsi="Verdana"/>
          <w:b/>
          <w:color w:val="1D2124"/>
          <w:sz w:val="40"/>
          <w:szCs w:val="40"/>
          <w:shd w:val="clear" w:color="auto" w:fill="FFFFFF"/>
        </w:rPr>
      </w:pPr>
      <w:r w:rsidRPr="00E742A1">
        <w:rPr>
          <w:rFonts w:ascii="Verdana" w:hAnsi="Verdana"/>
          <w:b/>
          <w:color w:val="1D2124"/>
          <w:sz w:val="40"/>
          <w:szCs w:val="40"/>
          <w:shd w:val="clear" w:color="auto" w:fill="FFFFFF"/>
        </w:rPr>
        <w:t xml:space="preserve">Automatisiertes Schleifen </w:t>
      </w:r>
      <w:r w:rsidR="00B66E5A">
        <w:rPr>
          <w:rFonts w:ascii="Verdana" w:hAnsi="Verdana"/>
          <w:b/>
          <w:color w:val="1D2124"/>
          <w:sz w:val="40"/>
          <w:szCs w:val="40"/>
          <w:shd w:val="clear" w:color="auto" w:fill="FFFFFF"/>
        </w:rPr>
        <w:br/>
      </w:r>
      <w:r w:rsidRPr="00E742A1">
        <w:rPr>
          <w:rFonts w:ascii="Verdana" w:hAnsi="Verdana"/>
          <w:b/>
          <w:color w:val="1D2124"/>
          <w:sz w:val="40"/>
          <w:szCs w:val="40"/>
          <w:shd w:val="clear" w:color="auto" w:fill="FFFFFF"/>
        </w:rPr>
        <w:t xml:space="preserve">für exzellente Qualität </w:t>
      </w:r>
    </w:p>
    <w:p w:rsidR="00001194" w:rsidRPr="00E742A1" w:rsidRDefault="00835013" w:rsidP="00E742A1">
      <w:pPr>
        <w:spacing w:after="240"/>
        <w:rPr>
          <w:rFonts w:ascii="Verdana" w:hAnsi="Verdana"/>
          <w:color w:val="1D2124"/>
          <w:sz w:val="24"/>
          <w:szCs w:val="24"/>
          <w:shd w:val="clear" w:color="auto" w:fill="FFFFFF"/>
        </w:rPr>
      </w:pPr>
      <w:r w:rsidRPr="00E742A1">
        <w:rPr>
          <w:rFonts w:ascii="Verdana" w:hAnsi="Verdana"/>
          <w:color w:val="1D2124"/>
          <w:sz w:val="24"/>
          <w:szCs w:val="24"/>
          <w:shd w:val="clear" w:color="auto" w:fill="FFFFFF"/>
        </w:rPr>
        <w:t>HAIGER/KÖLN, April 2021 –</w:t>
      </w:r>
      <w:r w:rsidR="00F67CBF" w:rsidRPr="00E742A1">
        <w:rPr>
          <w:rFonts w:ascii="Verdana" w:hAnsi="Verdana"/>
          <w:color w:val="1D2124"/>
          <w:sz w:val="24"/>
          <w:szCs w:val="24"/>
          <w:shd w:val="clear" w:color="auto" w:fill="FFFFFF"/>
        </w:rPr>
        <w:t xml:space="preserve"> Als Spezialist für die Fertigung von größeren Umformteilen und komplexen Schweißbaugruppen aus Stahl, Edelstahl und Aluminium </w:t>
      </w:r>
      <w:r w:rsidR="009933C5">
        <w:rPr>
          <w:rFonts w:ascii="Verdana" w:hAnsi="Verdana"/>
          <w:color w:val="1D2124"/>
          <w:sz w:val="24"/>
          <w:szCs w:val="24"/>
          <w:shd w:val="clear" w:color="auto" w:fill="FFFFFF"/>
        </w:rPr>
        <w:t xml:space="preserve">legt die Kohl &amp; Sohn GmbH höchste Priorität auf die Produktqualität. </w:t>
      </w:r>
      <w:r w:rsidR="00FB1932" w:rsidRPr="00E742A1">
        <w:rPr>
          <w:rFonts w:ascii="Verdana" w:hAnsi="Verdana"/>
          <w:color w:val="1D2124"/>
          <w:sz w:val="24"/>
          <w:szCs w:val="24"/>
          <w:shd w:val="clear" w:color="auto" w:fill="FFFFFF"/>
        </w:rPr>
        <w:t xml:space="preserve">Bei der Fertigung von </w:t>
      </w:r>
      <w:r w:rsidR="00832973">
        <w:rPr>
          <w:rFonts w:ascii="Verdana" w:hAnsi="Verdana"/>
          <w:color w:val="1D2124"/>
          <w:sz w:val="24"/>
          <w:szCs w:val="24"/>
          <w:shd w:val="clear" w:color="auto" w:fill="FFFFFF"/>
        </w:rPr>
        <w:t>Batteriehauben</w:t>
      </w:r>
      <w:r w:rsidR="00FB1932" w:rsidRPr="00E742A1">
        <w:rPr>
          <w:rFonts w:ascii="Verdana" w:hAnsi="Verdana"/>
          <w:color w:val="1D2124"/>
          <w:sz w:val="24"/>
          <w:szCs w:val="24"/>
          <w:shd w:val="clear" w:color="auto" w:fill="FFFFFF"/>
        </w:rPr>
        <w:t xml:space="preserve"> von Flurförderfahrzeugen setzt</w:t>
      </w:r>
      <w:r w:rsidR="00793188" w:rsidRPr="00E742A1">
        <w:rPr>
          <w:rFonts w:ascii="Verdana" w:hAnsi="Verdana"/>
          <w:color w:val="1D2124"/>
          <w:sz w:val="24"/>
          <w:szCs w:val="24"/>
          <w:shd w:val="clear" w:color="auto" w:fill="FFFFFF"/>
        </w:rPr>
        <w:t xml:space="preserve"> das Unternehmen</w:t>
      </w:r>
      <w:r w:rsidR="00FB1932" w:rsidRPr="00E742A1">
        <w:rPr>
          <w:rFonts w:ascii="Verdana" w:hAnsi="Verdana"/>
          <w:color w:val="1D2124"/>
          <w:sz w:val="24"/>
          <w:szCs w:val="24"/>
          <w:shd w:val="clear" w:color="auto" w:fill="FFFFFF"/>
        </w:rPr>
        <w:t xml:space="preserve"> </w:t>
      </w:r>
      <w:r w:rsidR="00AD3AC0" w:rsidRPr="00E742A1">
        <w:rPr>
          <w:rFonts w:ascii="Verdana" w:hAnsi="Verdana"/>
          <w:color w:val="1D2124"/>
          <w:sz w:val="24"/>
          <w:szCs w:val="24"/>
          <w:shd w:val="clear" w:color="auto" w:fill="FFFFFF"/>
        </w:rPr>
        <w:t xml:space="preserve">auf Automatisierungslösungen von CLOOS. </w:t>
      </w:r>
      <w:r w:rsidR="00F67CBF" w:rsidRPr="00E742A1">
        <w:rPr>
          <w:rFonts w:ascii="Verdana" w:hAnsi="Verdana"/>
          <w:color w:val="1D2124"/>
          <w:sz w:val="24"/>
          <w:szCs w:val="24"/>
          <w:shd w:val="clear" w:color="auto" w:fill="FFFFFF"/>
        </w:rPr>
        <w:t>Nachdem die Bauteil</w:t>
      </w:r>
      <w:r w:rsidR="00844AEB" w:rsidRPr="00E742A1">
        <w:rPr>
          <w:rFonts w:ascii="Verdana" w:hAnsi="Verdana"/>
          <w:color w:val="1D2124"/>
          <w:sz w:val="24"/>
          <w:szCs w:val="24"/>
          <w:shd w:val="clear" w:color="auto" w:fill="FFFFFF"/>
        </w:rPr>
        <w:t>e</w:t>
      </w:r>
      <w:r w:rsidR="00F67CBF" w:rsidRPr="00E742A1">
        <w:rPr>
          <w:rFonts w:ascii="Verdana" w:hAnsi="Verdana"/>
          <w:color w:val="1D2124"/>
          <w:sz w:val="24"/>
          <w:szCs w:val="24"/>
          <w:shd w:val="clear" w:color="auto" w:fill="FFFFFF"/>
        </w:rPr>
        <w:t xml:space="preserve"> </w:t>
      </w:r>
      <w:r w:rsidR="00727EB7" w:rsidRPr="00E742A1">
        <w:rPr>
          <w:rFonts w:ascii="Verdana" w:hAnsi="Verdana"/>
          <w:color w:val="1D2124"/>
          <w:sz w:val="24"/>
          <w:szCs w:val="24"/>
          <w:shd w:val="clear" w:color="auto" w:fill="FFFFFF"/>
        </w:rPr>
        <w:t>mit CLOOS-Robotern geschweißt wu</w:t>
      </w:r>
      <w:r w:rsidR="00F67CBF" w:rsidRPr="00E742A1">
        <w:rPr>
          <w:rFonts w:ascii="Verdana" w:hAnsi="Verdana"/>
          <w:color w:val="1D2124"/>
          <w:sz w:val="24"/>
          <w:szCs w:val="24"/>
          <w:shd w:val="clear" w:color="auto" w:fill="FFFFFF"/>
        </w:rPr>
        <w:t>rden, übernimmt ein weiterer Robot</w:t>
      </w:r>
      <w:r w:rsidR="00B66E5A">
        <w:rPr>
          <w:rFonts w:ascii="Verdana" w:hAnsi="Verdana"/>
          <w:color w:val="1D2124"/>
          <w:sz w:val="24"/>
          <w:szCs w:val="24"/>
          <w:shd w:val="clear" w:color="auto" w:fill="FFFFFF"/>
        </w:rPr>
        <w:t xml:space="preserve">er das automatisierte </w:t>
      </w:r>
      <w:r w:rsidR="00C56065">
        <w:rPr>
          <w:rFonts w:ascii="Verdana" w:hAnsi="Verdana"/>
          <w:color w:val="1D2124"/>
          <w:sz w:val="24"/>
          <w:szCs w:val="24"/>
          <w:shd w:val="clear" w:color="auto" w:fill="FFFFFF"/>
        </w:rPr>
        <w:t>Grob- und Feins</w:t>
      </w:r>
      <w:r w:rsidR="00B66E5A">
        <w:rPr>
          <w:rFonts w:ascii="Verdana" w:hAnsi="Verdana"/>
          <w:color w:val="1D2124"/>
          <w:sz w:val="24"/>
          <w:szCs w:val="24"/>
          <w:shd w:val="clear" w:color="auto" w:fill="FFFFFF"/>
        </w:rPr>
        <w:t xml:space="preserve">chleifen. </w:t>
      </w:r>
      <w:r w:rsidR="00F67CBF" w:rsidRPr="00E742A1">
        <w:rPr>
          <w:rFonts w:ascii="Verdana" w:hAnsi="Verdana"/>
          <w:color w:val="1D2124"/>
          <w:sz w:val="24"/>
          <w:szCs w:val="24"/>
          <w:shd w:val="clear" w:color="auto" w:fill="FFFFFF"/>
        </w:rPr>
        <w:t>Dieser Prozess</w:t>
      </w:r>
      <w:r w:rsidR="00E742A1">
        <w:rPr>
          <w:rFonts w:ascii="Verdana" w:hAnsi="Verdana"/>
          <w:color w:val="1D2124"/>
          <w:sz w:val="24"/>
          <w:szCs w:val="24"/>
          <w:shd w:val="clear" w:color="auto" w:fill="FFFFFF"/>
        </w:rPr>
        <w:t>ablauf</w:t>
      </w:r>
      <w:r w:rsidR="00F67CBF" w:rsidRPr="00E742A1">
        <w:rPr>
          <w:rFonts w:ascii="Verdana" w:hAnsi="Verdana"/>
          <w:color w:val="1D2124"/>
          <w:sz w:val="24"/>
          <w:szCs w:val="24"/>
          <w:shd w:val="clear" w:color="auto" w:fill="FFFFFF"/>
        </w:rPr>
        <w:t xml:space="preserve"> gewährleistet dauerhaft hochwertige Ergebnisse mit </w:t>
      </w:r>
      <w:r w:rsidR="00E742A1">
        <w:rPr>
          <w:rFonts w:ascii="Verdana" w:hAnsi="Verdana"/>
          <w:color w:val="1D2124"/>
          <w:sz w:val="24"/>
          <w:szCs w:val="24"/>
          <w:shd w:val="clear" w:color="auto" w:fill="FFFFFF"/>
        </w:rPr>
        <w:t xml:space="preserve">einer </w:t>
      </w:r>
      <w:r w:rsidR="00C56065">
        <w:rPr>
          <w:rFonts w:ascii="Verdana" w:hAnsi="Verdana"/>
          <w:color w:val="1D2124"/>
          <w:sz w:val="24"/>
          <w:szCs w:val="24"/>
          <w:shd w:val="clear" w:color="auto" w:fill="FFFFFF"/>
        </w:rPr>
        <w:t>gleichbleibend hohen</w:t>
      </w:r>
      <w:r w:rsidR="00D778B8" w:rsidRPr="00E742A1">
        <w:rPr>
          <w:rFonts w:ascii="Verdana" w:hAnsi="Verdana"/>
          <w:color w:val="1D2124"/>
          <w:sz w:val="24"/>
          <w:szCs w:val="24"/>
          <w:shd w:val="clear" w:color="auto" w:fill="FFFFFF"/>
        </w:rPr>
        <w:t xml:space="preserve"> Qualität. </w:t>
      </w:r>
    </w:p>
    <w:p w:rsidR="00B66E5A" w:rsidRDefault="00844AEB" w:rsidP="00D778B8">
      <w:pPr>
        <w:spacing w:after="120"/>
        <w:rPr>
          <w:rFonts w:ascii="Verdana" w:hAnsi="Verdana"/>
          <w:sz w:val="21"/>
          <w:szCs w:val="21"/>
        </w:rPr>
      </w:pPr>
      <w:r w:rsidRPr="00E742A1">
        <w:rPr>
          <w:rFonts w:ascii="Verdana" w:hAnsi="Verdana"/>
          <w:color w:val="1D2124"/>
          <w:sz w:val="21"/>
          <w:szCs w:val="21"/>
          <w:shd w:val="clear" w:color="auto" w:fill="FFFFFF"/>
        </w:rPr>
        <w:t xml:space="preserve">Ob </w:t>
      </w:r>
      <w:r w:rsidR="00001194" w:rsidRPr="00E742A1">
        <w:rPr>
          <w:rFonts w:ascii="Verdana" w:hAnsi="Verdana"/>
          <w:color w:val="1D2124"/>
          <w:sz w:val="21"/>
          <w:szCs w:val="21"/>
          <w:shd w:val="clear" w:color="auto" w:fill="FFFFFF"/>
        </w:rPr>
        <w:t xml:space="preserve">Metallumformung, Schweißen, Schneiden, Werkzeugbau, Messtechnik, Oberflächenbearbeitung oder Beschichtung – </w:t>
      </w:r>
      <w:r w:rsidRPr="00E742A1">
        <w:rPr>
          <w:rFonts w:ascii="Verdana" w:hAnsi="Verdana"/>
          <w:color w:val="1D2124"/>
          <w:sz w:val="21"/>
          <w:szCs w:val="21"/>
          <w:shd w:val="clear" w:color="auto" w:fill="FFFFFF"/>
        </w:rPr>
        <w:t>mit einer großen Bandbreite an Fertigungsprozessen stellt Kohl &amp; Sohn anspruchsvolle Komponenten aus Stahl, Edelstahl und Aluminium her. Dabei liefert das Unternehmen komplexe Schweißbaugruppen oder einbaufertige Teil</w:t>
      </w:r>
      <w:r w:rsidR="0067058F">
        <w:rPr>
          <w:rFonts w:ascii="Verdana" w:hAnsi="Verdana"/>
          <w:color w:val="1D2124"/>
          <w:sz w:val="21"/>
          <w:szCs w:val="21"/>
          <w:shd w:val="clear" w:color="auto" w:fill="FFFFFF"/>
        </w:rPr>
        <w:t>e</w:t>
      </w:r>
      <w:r w:rsidRPr="00E742A1">
        <w:rPr>
          <w:rFonts w:ascii="Verdana" w:hAnsi="Verdana"/>
          <w:color w:val="1D2124"/>
          <w:sz w:val="21"/>
          <w:szCs w:val="21"/>
          <w:shd w:val="clear" w:color="auto" w:fill="FFFFFF"/>
        </w:rPr>
        <w:t xml:space="preserve"> just in sequence direkt ans Band. </w:t>
      </w:r>
      <w:r w:rsidR="00B66E5A">
        <w:rPr>
          <w:rFonts w:ascii="Verdana" w:hAnsi="Verdana"/>
          <w:color w:val="1D2124"/>
          <w:sz w:val="21"/>
          <w:szCs w:val="21"/>
          <w:shd w:val="clear" w:color="auto" w:fill="FFFFFF"/>
        </w:rPr>
        <w:t xml:space="preserve">Ob Bauteile für Landmaschinen, Batterietüren und </w:t>
      </w:r>
      <w:r w:rsidR="0067058F">
        <w:rPr>
          <w:rFonts w:ascii="Verdana" w:hAnsi="Verdana"/>
          <w:color w:val="1D2124"/>
          <w:sz w:val="21"/>
          <w:szCs w:val="21"/>
          <w:shd w:val="clear" w:color="auto" w:fill="FFFFFF"/>
        </w:rPr>
        <w:br/>
        <w:t>-</w:t>
      </w:r>
      <w:r w:rsidR="00B66E5A">
        <w:rPr>
          <w:rFonts w:ascii="Verdana" w:hAnsi="Verdana"/>
          <w:color w:val="1D2124"/>
          <w:sz w:val="21"/>
          <w:szCs w:val="21"/>
          <w:shd w:val="clear" w:color="auto" w:fill="FFFFFF"/>
        </w:rPr>
        <w:t xml:space="preserve">hauben für Gabelstapler, Chassis für Elektrohubwagen oder auch Elemente für automatisierte Logistiksysteme – viele </w:t>
      </w:r>
      <w:r w:rsidRPr="00E742A1">
        <w:rPr>
          <w:rFonts w:ascii="Verdana" w:hAnsi="Verdana"/>
          <w:color w:val="1D2124"/>
          <w:sz w:val="21"/>
          <w:szCs w:val="21"/>
          <w:shd w:val="clear" w:color="auto" w:fill="FFFFFF"/>
        </w:rPr>
        <w:t xml:space="preserve">Kunden </w:t>
      </w:r>
      <w:r w:rsidR="003507E4" w:rsidRPr="00E742A1">
        <w:rPr>
          <w:rFonts w:ascii="Verdana" w:hAnsi="Verdana"/>
          <w:sz w:val="21"/>
          <w:szCs w:val="21"/>
        </w:rPr>
        <w:t xml:space="preserve">schätzen die hohe Fertigungsqualität des Traditionsunternehmens. </w:t>
      </w:r>
      <w:r w:rsidR="00E742A1">
        <w:rPr>
          <w:rFonts w:ascii="Verdana" w:hAnsi="Verdana"/>
          <w:sz w:val="21"/>
          <w:szCs w:val="21"/>
        </w:rPr>
        <w:t xml:space="preserve">1897 gegründet ist Kohl &amp; Sohn das älteste </w:t>
      </w:r>
      <w:r w:rsidR="003507E4" w:rsidRPr="00E742A1">
        <w:rPr>
          <w:rFonts w:ascii="Verdana" w:hAnsi="Verdana"/>
          <w:sz w:val="21"/>
          <w:szCs w:val="21"/>
        </w:rPr>
        <w:t>Unternehmen innerhalb der Kohl Gruppe AG</w:t>
      </w:r>
      <w:r w:rsidR="00B66E5A">
        <w:rPr>
          <w:rFonts w:ascii="Verdana" w:hAnsi="Verdana"/>
          <w:sz w:val="21"/>
          <w:szCs w:val="21"/>
        </w:rPr>
        <w:t xml:space="preserve">. Insgesamt beschäftigt die Unternehmensgruppe heute rund 450 Mitarbeiter an den drei Standorten in Köln und Slubice in Polen. </w:t>
      </w:r>
    </w:p>
    <w:p w:rsidR="00755DBE" w:rsidRPr="00755DBE" w:rsidRDefault="00755DBE" w:rsidP="00D778B8">
      <w:pPr>
        <w:spacing w:after="120"/>
        <w:rPr>
          <w:rFonts w:ascii="Verdana" w:hAnsi="Verdana"/>
          <w:b/>
          <w:sz w:val="21"/>
          <w:szCs w:val="21"/>
        </w:rPr>
      </w:pPr>
      <w:r>
        <w:rPr>
          <w:rFonts w:ascii="Verdana" w:hAnsi="Verdana"/>
          <w:b/>
          <w:sz w:val="21"/>
          <w:szCs w:val="21"/>
        </w:rPr>
        <w:t xml:space="preserve">Kontinuierliche Investitionen </w:t>
      </w:r>
      <w:r w:rsidR="00293777">
        <w:rPr>
          <w:rFonts w:ascii="Verdana" w:hAnsi="Verdana"/>
          <w:b/>
          <w:sz w:val="21"/>
          <w:szCs w:val="21"/>
        </w:rPr>
        <w:t xml:space="preserve">in die Fertigung </w:t>
      </w:r>
    </w:p>
    <w:p w:rsidR="00293777" w:rsidRDefault="003507E4" w:rsidP="00E742A1">
      <w:pPr>
        <w:spacing w:after="120"/>
        <w:rPr>
          <w:rFonts w:ascii="Verdana" w:hAnsi="Verdana"/>
          <w:sz w:val="21"/>
          <w:szCs w:val="21"/>
        </w:rPr>
      </w:pPr>
      <w:r w:rsidRPr="00E742A1">
        <w:rPr>
          <w:rFonts w:ascii="Verdana" w:hAnsi="Verdana"/>
          <w:sz w:val="21"/>
          <w:szCs w:val="21"/>
        </w:rPr>
        <w:t>"Neben den hohen technischen Ansprüchen an die Qualität der Produkte erwarten unsere Kunde</w:t>
      </w:r>
      <w:r w:rsidR="00D778B8" w:rsidRPr="00E742A1">
        <w:rPr>
          <w:rFonts w:ascii="Verdana" w:hAnsi="Verdana"/>
          <w:sz w:val="21"/>
          <w:szCs w:val="21"/>
        </w:rPr>
        <w:t>n</w:t>
      </w:r>
      <w:r w:rsidRPr="00E742A1">
        <w:rPr>
          <w:rFonts w:ascii="Verdana" w:hAnsi="Verdana"/>
          <w:sz w:val="21"/>
          <w:szCs w:val="21"/>
        </w:rPr>
        <w:t xml:space="preserve"> maximale Flexibilität von uns als Zulieferer", erklärt </w:t>
      </w:r>
      <w:r w:rsidR="00D778B8" w:rsidRPr="00E742A1">
        <w:rPr>
          <w:rFonts w:ascii="Verdana" w:hAnsi="Verdana"/>
          <w:sz w:val="21"/>
          <w:szCs w:val="21"/>
        </w:rPr>
        <w:t xml:space="preserve">Geschäftsführer </w:t>
      </w:r>
      <w:r w:rsidRPr="00E742A1">
        <w:rPr>
          <w:rFonts w:ascii="Verdana" w:hAnsi="Verdana"/>
          <w:sz w:val="21"/>
          <w:szCs w:val="21"/>
        </w:rPr>
        <w:t>Hubertus Müller</w:t>
      </w:r>
      <w:r w:rsidR="00D778B8" w:rsidRPr="00E742A1">
        <w:rPr>
          <w:rFonts w:ascii="Verdana" w:hAnsi="Verdana"/>
          <w:sz w:val="21"/>
          <w:szCs w:val="21"/>
        </w:rPr>
        <w:t>. "</w:t>
      </w:r>
      <w:r w:rsidR="00E83025" w:rsidRPr="00E742A1">
        <w:rPr>
          <w:rFonts w:ascii="Verdana" w:hAnsi="Verdana"/>
          <w:sz w:val="21"/>
          <w:szCs w:val="21"/>
        </w:rPr>
        <w:t xml:space="preserve">Da wir auf die Fertigung von kleineren und mittleren Stückzahlen spezialisiert sind, </w:t>
      </w:r>
      <w:r w:rsidR="007A5B5D">
        <w:rPr>
          <w:rFonts w:ascii="Verdana" w:hAnsi="Verdana"/>
          <w:sz w:val="21"/>
          <w:szCs w:val="21"/>
        </w:rPr>
        <w:t>müssen wir unseren</w:t>
      </w:r>
      <w:r w:rsidR="00727EB7" w:rsidRPr="00E742A1">
        <w:rPr>
          <w:rFonts w:ascii="Verdana" w:hAnsi="Verdana"/>
          <w:sz w:val="21"/>
          <w:szCs w:val="21"/>
        </w:rPr>
        <w:t xml:space="preserve"> Maschinenpark kontinuierlich </w:t>
      </w:r>
      <w:r w:rsidR="007A5B5D">
        <w:rPr>
          <w:rFonts w:ascii="Verdana" w:hAnsi="Verdana"/>
          <w:sz w:val="21"/>
          <w:szCs w:val="21"/>
        </w:rPr>
        <w:t>anpassen und erweitern</w:t>
      </w:r>
      <w:r w:rsidR="00E83025" w:rsidRPr="00E742A1">
        <w:rPr>
          <w:rFonts w:ascii="Verdana" w:hAnsi="Verdana"/>
          <w:sz w:val="21"/>
          <w:szCs w:val="21"/>
        </w:rPr>
        <w:t xml:space="preserve">, um rechtzeitig auf veränderte Anforderungen von Kundenseite reagieren zu können. </w:t>
      </w:r>
    </w:p>
    <w:p w:rsidR="001B3F9E" w:rsidRPr="00E742A1" w:rsidRDefault="001B3F9E" w:rsidP="00E742A1">
      <w:pPr>
        <w:spacing w:after="120"/>
        <w:rPr>
          <w:rFonts w:ascii="Verdana" w:hAnsi="Verdana"/>
          <w:color w:val="1D2124"/>
          <w:sz w:val="21"/>
          <w:szCs w:val="21"/>
        </w:rPr>
      </w:pPr>
      <w:r w:rsidRPr="00E742A1">
        <w:rPr>
          <w:rFonts w:ascii="Verdana" w:hAnsi="Verdana"/>
          <w:color w:val="1D2124"/>
          <w:sz w:val="21"/>
          <w:szCs w:val="21"/>
          <w:shd w:val="clear" w:color="auto" w:fill="FFFFFF"/>
        </w:rPr>
        <w:t>2018 hat</w:t>
      </w:r>
      <w:r w:rsidR="00C01284">
        <w:rPr>
          <w:rFonts w:ascii="Verdana" w:hAnsi="Verdana"/>
          <w:color w:val="1D2124"/>
          <w:sz w:val="21"/>
          <w:szCs w:val="21"/>
          <w:shd w:val="clear" w:color="auto" w:fill="FFFFFF"/>
        </w:rPr>
        <w:t xml:space="preserve"> Kohl &amp; Sohn</w:t>
      </w:r>
      <w:r w:rsidR="00103CB1" w:rsidRPr="00E742A1">
        <w:rPr>
          <w:rFonts w:ascii="Verdana" w:hAnsi="Verdana"/>
          <w:color w:val="1D2124"/>
          <w:sz w:val="21"/>
          <w:szCs w:val="21"/>
          <w:shd w:val="clear" w:color="auto" w:fill="FFFFFF"/>
        </w:rPr>
        <w:t xml:space="preserve"> </w:t>
      </w:r>
      <w:r w:rsidRPr="00E742A1">
        <w:rPr>
          <w:rFonts w:ascii="Verdana" w:hAnsi="Verdana"/>
          <w:color w:val="1D2124"/>
          <w:sz w:val="21"/>
          <w:szCs w:val="21"/>
          <w:shd w:val="clear" w:color="auto" w:fill="FFFFFF"/>
        </w:rPr>
        <w:t>in eine neue</w:t>
      </w:r>
      <w:r w:rsidR="00103CB1" w:rsidRPr="00E742A1">
        <w:rPr>
          <w:rFonts w:ascii="Verdana" w:hAnsi="Verdana"/>
          <w:color w:val="1D2124"/>
          <w:sz w:val="21"/>
          <w:szCs w:val="21"/>
          <w:shd w:val="clear" w:color="auto" w:fill="FFFFFF"/>
        </w:rPr>
        <w:t xml:space="preserve"> Roboteranlage zum automatisierten Schleifen geschweißter Bauteile investiert. </w:t>
      </w:r>
      <w:r w:rsidR="00727EB7" w:rsidRPr="00E742A1">
        <w:rPr>
          <w:rFonts w:ascii="Verdana" w:hAnsi="Verdana"/>
          <w:color w:val="1D2124"/>
          <w:sz w:val="21"/>
          <w:szCs w:val="21"/>
        </w:rPr>
        <w:t xml:space="preserve">Am Standort in Köln </w:t>
      </w:r>
      <w:r w:rsidR="00103CB1" w:rsidRPr="00E742A1">
        <w:rPr>
          <w:rFonts w:ascii="Verdana" w:hAnsi="Verdana"/>
          <w:color w:val="1D2124"/>
          <w:sz w:val="21"/>
          <w:szCs w:val="21"/>
        </w:rPr>
        <w:t>nutzt das Unternehmen</w:t>
      </w:r>
      <w:r w:rsidR="00727EB7" w:rsidRPr="00E742A1">
        <w:rPr>
          <w:rFonts w:ascii="Verdana" w:hAnsi="Verdana"/>
          <w:color w:val="1D2124"/>
          <w:sz w:val="21"/>
          <w:szCs w:val="21"/>
        </w:rPr>
        <w:t xml:space="preserve"> neben der Schleifanlage neun Roboteranlagen zum automatisierten Schweißen. Hinzu kommen </w:t>
      </w:r>
      <w:r w:rsidR="007A5B5D">
        <w:rPr>
          <w:rFonts w:ascii="Verdana" w:hAnsi="Verdana"/>
          <w:color w:val="1D2124"/>
          <w:sz w:val="21"/>
          <w:szCs w:val="21"/>
        </w:rPr>
        <w:t>rund 15</w:t>
      </w:r>
      <w:r w:rsidR="00727EB7" w:rsidRPr="00E742A1">
        <w:rPr>
          <w:rFonts w:ascii="Verdana" w:hAnsi="Verdana"/>
          <w:color w:val="1D2124"/>
          <w:sz w:val="21"/>
          <w:szCs w:val="21"/>
        </w:rPr>
        <w:t xml:space="preserve"> Schweißstromquellen zum manuellen Schweißen. Eine weitere Schweißroboteranlage setzt das Unternehmen am polnischen Fertigungsstandort </w:t>
      </w:r>
      <w:r w:rsidR="00C01284">
        <w:rPr>
          <w:rFonts w:ascii="Verdana" w:hAnsi="Verdana"/>
          <w:color w:val="1D2124"/>
          <w:sz w:val="21"/>
          <w:szCs w:val="21"/>
        </w:rPr>
        <w:t xml:space="preserve">in Slubice </w:t>
      </w:r>
      <w:r w:rsidR="00727EB7" w:rsidRPr="00E742A1">
        <w:rPr>
          <w:rFonts w:ascii="Verdana" w:hAnsi="Verdana"/>
          <w:color w:val="1D2124"/>
          <w:sz w:val="21"/>
          <w:szCs w:val="21"/>
        </w:rPr>
        <w:t xml:space="preserve">ein. </w:t>
      </w:r>
    </w:p>
    <w:p w:rsidR="00C01284" w:rsidRPr="00C01284" w:rsidRDefault="00C01284" w:rsidP="00E742A1">
      <w:pPr>
        <w:spacing w:after="120"/>
        <w:rPr>
          <w:rFonts w:ascii="Verdana" w:hAnsi="Verdana"/>
          <w:b/>
          <w:color w:val="1D2124"/>
          <w:sz w:val="21"/>
          <w:szCs w:val="21"/>
          <w:shd w:val="clear" w:color="auto" w:fill="FFFFFF"/>
        </w:rPr>
      </w:pPr>
      <w:r w:rsidRPr="00C01284">
        <w:rPr>
          <w:rFonts w:ascii="Verdana" w:hAnsi="Verdana"/>
          <w:b/>
          <w:color w:val="1D2124"/>
          <w:sz w:val="21"/>
          <w:szCs w:val="21"/>
          <w:shd w:val="clear" w:color="auto" w:fill="FFFFFF"/>
        </w:rPr>
        <w:lastRenderedPageBreak/>
        <w:t xml:space="preserve">Gemeinschaftsprojekt mit CLOOS &amp; FerRobotics </w:t>
      </w:r>
    </w:p>
    <w:p w:rsidR="00727EB7" w:rsidRPr="00B66E5A" w:rsidRDefault="00293777" w:rsidP="00E742A1">
      <w:pPr>
        <w:spacing w:after="120"/>
        <w:rPr>
          <w:rFonts w:ascii="Verdana" w:hAnsi="Verdana"/>
          <w:color w:val="1D2124"/>
          <w:sz w:val="21"/>
          <w:szCs w:val="21"/>
          <w:shd w:val="clear" w:color="auto" w:fill="FFFFFF"/>
        </w:rPr>
      </w:pPr>
      <w:r>
        <w:rPr>
          <w:rFonts w:ascii="Verdana" w:hAnsi="Verdana"/>
          <w:color w:val="1D2124"/>
          <w:sz w:val="21"/>
          <w:szCs w:val="21"/>
          <w:shd w:val="clear" w:color="auto" w:fill="FFFFFF"/>
        </w:rPr>
        <w:t>Kohl &amp; Sohn hat d</w:t>
      </w:r>
      <w:r w:rsidR="00727EB7" w:rsidRPr="00E742A1">
        <w:rPr>
          <w:rFonts w:ascii="Verdana" w:hAnsi="Verdana"/>
          <w:color w:val="1D2124"/>
          <w:sz w:val="21"/>
          <w:szCs w:val="21"/>
          <w:shd w:val="clear" w:color="auto" w:fill="FFFFFF"/>
        </w:rPr>
        <w:t xml:space="preserve">ie automatische Schleifanlage gemeinsam mit CLOOS und FerRobotics </w:t>
      </w:r>
      <w:r>
        <w:rPr>
          <w:rFonts w:ascii="Verdana" w:hAnsi="Verdana"/>
          <w:color w:val="1D2124"/>
          <w:sz w:val="21"/>
          <w:szCs w:val="21"/>
          <w:shd w:val="clear" w:color="auto" w:fill="FFFFFF"/>
        </w:rPr>
        <w:t xml:space="preserve">geplant und </w:t>
      </w:r>
      <w:r w:rsidR="00727EB7" w:rsidRPr="00E742A1">
        <w:rPr>
          <w:rFonts w:ascii="Verdana" w:hAnsi="Verdana"/>
          <w:color w:val="1D2124"/>
          <w:sz w:val="21"/>
          <w:szCs w:val="21"/>
          <w:shd w:val="clear" w:color="auto" w:fill="FFFFFF"/>
        </w:rPr>
        <w:t>umgesetzt. Während CLOOS das Know-how im Bereich Roboter- und Anlagenbau in das gemeinsame Projekt eingebracht hat, steuerte FerRobotics die</w:t>
      </w:r>
      <w:r w:rsidR="00B66E5A">
        <w:rPr>
          <w:rFonts w:ascii="Verdana" w:hAnsi="Verdana"/>
          <w:color w:val="1D2124"/>
          <w:sz w:val="21"/>
          <w:szCs w:val="21"/>
          <w:shd w:val="clear" w:color="auto" w:fill="FFFFFF"/>
        </w:rPr>
        <w:t xml:space="preserve"> Expertise in der sensitiven Robotik </w:t>
      </w:r>
      <w:r w:rsidR="00B66E5A" w:rsidRPr="00E742A1">
        <w:rPr>
          <w:rFonts w:ascii="Verdana" w:hAnsi="Verdana"/>
          <w:color w:val="1D2124"/>
          <w:sz w:val="21"/>
          <w:szCs w:val="21"/>
          <w:shd w:val="clear" w:color="auto" w:fill="FFFFFF"/>
        </w:rPr>
        <w:t xml:space="preserve">mit patentierter Kraft-Kontaktintelligenz </w:t>
      </w:r>
      <w:r w:rsidR="00B66E5A">
        <w:rPr>
          <w:rFonts w:ascii="Verdana" w:hAnsi="Verdana"/>
          <w:color w:val="1D2124"/>
          <w:sz w:val="21"/>
          <w:szCs w:val="21"/>
          <w:shd w:val="clear" w:color="auto" w:fill="FFFFFF"/>
        </w:rPr>
        <w:t>und Kohl &amp; Sohn das Fachwissen für die Schleifapplikationen bei.</w:t>
      </w:r>
      <w:r w:rsidR="00727EB7" w:rsidRPr="00E742A1">
        <w:rPr>
          <w:rFonts w:ascii="Verdana" w:hAnsi="Verdana"/>
          <w:color w:val="1D2124"/>
          <w:sz w:val="21"/>
          <w:szCs w:val="21"/>
          <w:shd w:val="clear" w:color="auto" w:fill="FFFFFF"/>
        </w:rPr>
        <w:t xml:space="preserve"> „Unsere Schleifanlage war das erste gemeinsame Projekt von CLOOS und FerRobotics. Alle Herausforderungen haben wir partnerschaftlich gelöst“, freut sich Müller. „Die Zusammenarbeit mit unseren beiden Partnern hat ausgezeichnet funktioniert.“</w:t>
      </w:r>
    </w:p>
    <w:p w:rsidR="00C01284" w:rsidRPr="00C01284" w:rsidRDefault="00C01284" w:rsidP="00E742A1">
      <w:pPr>
        <w:spacing w:after="120"/>
        <w:rPr>
          <w:rFonts w:ascii="Verdana" w:hAnsi="Verdana"/>
          <w:b/>
          <w:color w:val="1D2124"/>
          <w:sz w:val="21"/>
          <w:szCs w:val="21"/>
          <w:shd w:val="clear" w:color="auto" w:fill="FFFFFF"/>
        </w:rPr>
      </w:pPr>
      <w:r>
        <w:rPr>
          <w:rFonts w:ascii="Verdana" w:hAnsi="Verdana"/>
          <w:b/>
          <w:color w:val="1D2124"/>
          <w:sz w:val="21"/>
          <w:szCs w:val="21"/>
          <w:shd w:val="clear" w:color="auto" w:fill="FFFFFF"/>
        </w:rPr>
        <w:t xml:space="preserve">2-Stationen-Roboteranlage </w:t>
      </w:r>
    </w:p>
    <w:p w:rsidR="00403138" w:rsidRPr="00E742A1"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Die Roboteran</w:t>
      </w:r>
      <w:r w:rsidR="00403138" w:rsidRPr="00E742A1">
        <w:rPr>
          <w:rFonts w:ascii="Verdana" w:hAnsi="Verdana"/>
          <w:color w:val="1D2124"/>
          <w:sz w:val="21"/>
          <w:szCs w:val="21"/>
          <w:shd w:val="clear" w:color="auto" w:fill="FFFFFF"/>
        </w:rPr>
        <w:t xml:space="preserve">lage besteht aus zwei Stationen. Beide Stationen verfügen über zwei vertikal angeordnete Planscheiben. </w:t>
      </w:r>
      <w:r w:rsidR="007A5B5D">
        <w:rPr>
          <w:rFonts w:ascii="Verdana" w:hAnsi="Verdana"/>
          <w:color w:val="1D2124"/>
          <w:sz w:val="21"/>
          <w:szCs w:val="21"/>
          <w:shd w:val="clear" w:color="auto" w:fill="FFFFFF"/>
        </w:rPr>
        <w:t xml:space="preserve">Das Werkstück wird </w:t>
      </w:r>
      <w:r w:rsidR="00403138" w:rsidRPr="00E742A1">
        <w:rPr>
          <w:rFonts w:ascii="Verdana" w:hAnsi="Verdana"/>
          <w:color w:val="1D2124"/>
          <w:sz w:val="21"/>
          <w:szCs w:val="21"/>
          <w:shd w:val="clear" w:color="auto" w:fill="FFFFFF"/>
        </w:rPr>
        <w:t xml:space="preserve">um eine horizontal liegende Drehachse in die optimale Bearbeitungsposition gedreht. Der Stationswechsel erfolgt durch eine horizontale Wendebewegung. Durch das 2-Stationen-Prinzip ist ein Einlegen der Bauteile in der einen Station, während der Roboter in der anderen Station </w:t>
      </w:r>
      <w:r w:rsidR="00E85C86">
        <w:rPr>
          <w:rFonts w:ascii="Verdana" w:hAnsi="Verdana"/>
          <w:color w:val="1D2124"/>
          <w:sz w:val="21"/>
          <w:szCs w:val="21"/>
          <w:shd w:val="clear" w:color="auto" w:fill="FFFFFF"/>
        </w:rPr>
        <w:t>schleif</w:t>
      </w:r>
      <w:r w:rsidR="00403138" w:rsidRPr="00E742A1">
        <w:rPr>
          <w:rFonts w:ascii="Verdana" w:hAnsi="Verdana"/>
          <w:color w:val="1D2124"/>
          <w:sz w:val="21"/>
          <w:szCs w:val="21"/>
          <w:shd w:val="clear" w:color="auto" w:fill="FFFFFF"/>
        </w:rPr>
        <w:t xml:space="preserve">t, problemlos möglich. </w:t>
      </w:r>
    </w:p>
    <w:p w:rsidR="00C01284" w:rsidRPr="00C01284" w:rsidRDefault="00C01284" w:rsidP="00E742A1">
      <w:pPr>
        <w:spacing w:after="120"/>
        <w:rPr>
          <w:rFonts w:ascii="Verdana" w:hAnsi="Verdana"/>
          <w:b/>
          <w:color w:val="1D2124"/>
          <w:sz w:val="21"/>
          <w:szCs w:val="21"/>
          <w:shd w:val="clear" w:color="auto" w:fill="FFFFFF"/>
        </w:rPr>
      </w:pPr>
      <w:r w:rsidRPr="00C01284">
        <w:rPr>
          <w:rFonts w:ascii="Verdana" w:hAnsi="Verdana"/>
          <w:b/>
          <w:color w:val="1D2124"/>
          <w:sz w:val="21"/>
          <w:szCs w:val="21"/>
          <w:shd w:val="clear" w:color="auto" w:fill="FFFFFF"/>
        </w:rPr>
        <w:t xml:space="preserve">Verschiedene Schleiftechniken in einem System </w:t>
      </w:r>
    </w:p>
    <w:p w:rsidR="00E742A1" w:rsidRPr="00E742A1" w:rsidRDefault="00727EB7" w:rsidP="00E742A1">
      <w:pPr>
        <w:spacing w:after="120"/>
        <w:rPr>
          <w:rFonts w:ascii="Verdana" w:hAnsi="Verdana" w:cs="Arial"/>
          <w:color w:val="010101"/>
          <w:sz w:val="21"/>
          <w:szCs w:val="21"/>
          <w:shd w:val="clear" w:color="auto" w:fill="FFFFFF"/>
        </w:rPr>
      </w:pPr>
      <w:r w:rsidRPr="00E742A1">
        <w:rPr>
          <w:rFonts w:ascii="Verdana" w:hAnsi="Verdana"/>
          <w:color w:val="1D2124"/>
          <w:sz w:val="21"/>
          <w:szCs w:val="21"/>
          <w:shd w:val="clear" w:color="auto" w:fill="FFFFFF"/>
        </w:rPr>
        <w:t xml:space="preserve">Der Roboter ist mit einem Werkzeugwechselsystem </w:t>
      </w:r>
      <w:r w:rsidR="007A5B5D">
        <w:rPr>
          <w:rFonts w:ascii="Verdana" w:hAnsi="Verdana"/>
          <w:color w:val="1D2124"/>
          <w:sz w:val="21"/>
          <w:szCs w:val="21"/>
          <w:shd w:val="clear" w:color="auto" w:fill="FFFFFF"/>
        </w:rPr>
        <w:t xml:space="preserve">ausgestattet. Dies ermöglicht eine maximale Fertigungsflexibilität, da </w:t>
      </w:r>
      <w:r w:rsidRPr="00E742A1">
        <w:rPr>
          <w:rFonts w:ascii="Verdana" w:hAnsi="Verdana"/>
          <w:color w:val="1D2124"/>
          <w:sz w:val="21"/>
          <w:szCs w:val="21"/>
          <w:shd w:val="clear" w:color="auto" w:fill="FFFFFF"/>
        </w:rPr>
        <w:t>je nach Anwendungsfall verschiedene Schleifapplikationen eingesetzt werden</w:t>
      </w:r>
      <w:r w:rsidR="007A5B5D">
        <w:rPr>
          <w:rFonts w:ascii="Verdana" w:hAnsi="Verdana"/>
          <w:color w:val="1D2124"/>
          <w:sz w:val="21"/>
          <w:szCs w:val="21"/>
          <w:shd w:val="clear" w:color="auto" w:fill="FFFFFF"/>
        </w:rPr>
        <w:t xml:space="preserve"> können</w:t>
      </w:r>
      <w:r w:rsidRPr="00E742A1">
        <w:rPr>
          <w:rFonts w:ascii="Verdana" w:hAnsi="Verdana"/>
          <w:color w:val="1D2124"/>
          <w:sz w:val="21"/>
          <w:szCs w:val="21"/>
          <w:shd w:val="clear" w:color="auto" w:fill="FFFFFF"/>
        </w:rPr>
        <w:t>.</w:t>
      </w:r>
      <w:r w:rsidR="00C01284">
        <w:rPr>
          <w:rFonts w:ascii="Verdana" w:hAnsi="Verdana"/>
          <w:color w:val="1D2124"/>
          <w:sz w:val="21"/>
          <w:szCs w:val="21"/>
          <w:shd w:val="clear" w:color="auto" w:fill="FFFFFF"/>
        </w:rPr>
        <w:t xml:space="preserve"> </w:t>
      </w:r>
      <w:r w:rsidR="0053283D" w:rsidRPr="00E742A1">
        <w:rPr>
          <w:rFonts w:ascii="Verdana" w:hAnsi="Verdana"/>
          <w:color w:val="1D2124"/>
          <w:sz w:val="21"/>
          <w:szCs w:val="21"/>
          <w:shd w:val="clear" w:color="auto" w:fill="FFFFFF"/>
        </w:rPr>
        <w:t xml:space="preserve">Kohl &amp; Sohn nutzt das Active Orbital Kit (AOK) und Active Angular Kit (AAK) von FerRobotics. Das AOK ist ein für den Robotereinsatz optimiertes </w:t>
      </w:r>
      <w:r w:rsidR="00E742A1" w:rsidRPr="00E742A1">
        <w:rPr>
          <w:rFonts w:ascii="Verdana" w:hAnsi="Verdana"/>
          <w:color w:val="1D2124"/>
          <w:sz w:val="21"/>
          <w:szCs w:val="21"/>
          <w:shd w:val="clear" w:color="auto" w:fill="FFFFFF"/>
        </w:rPr>
        <w:t>System</w:t>
      </w:r>
      <w:r w:rsidR="0053283D" w:rsidRPr="00E742A1">
        <w:rPr>
          <w:rFonts w:ascii="Verdana" w:hAnsi="Verdana"/>
          <w:color w:val="1D2124"/>
          <w:sz w:val="21"/>
          <w:szCs w:val="21"/>
          <w:shd w:val="clear" w:color="auto" w:fill="FFFFFF"/>
        </w:rPr>
        <w:t>paket mit industrietauglichem Exzenterschleifer</w:t>
      </w:r>
      <w:r w:rsidR="00E742A1" w:rsidRPr="00E742A1">
        <w:rPr>
          <w:rFonts w:ascii="Verdana" w:hAnsi="Verdana"/>
          <w:color w:val="1D2124"/>
          <w:sz w:val="21"/>
          <w:szCs w:val="21"/>
          <w:shd w:val="clear" w:color="auto" w:fill="FFFFFF"/>
        </w:rPr>
        <w:t xml:space="preserve"> für die strukturfreie Oberflächenbearbeitung sämtlicher Materialien. </w:t>
      </w:r>
      <w:r w:rsidR="00293777">
        <w:rPr>
          <w:rFonts w:ascii="Verdana" w:hAnsi="Verdana"/>
          <w:color w:val="1D2124"/>
          <w:sz w:val="21"/>
          <w:szCs w:val="21"/>
          <w:shd w:val="clear" w:color="auto" w:fill="FFFFFF"/>
        </w:rPr>
        <w:t xml:space="preserve">Das AAK beinhaltet ein </w:t>
      </w:r>
      <w:r w:rsidR="00E742A1" w:rsidRPr="00E742A1">
        <w:rPr>
          <w:rFonts w:ascii="Verdana" w:hAnsi="Verdana"/>
          <w:color w:val="1D2124"/>
          <w:sz w:val="21"/>
          <w:szCs w:val="21"/>
          <w:shd w:val="clear" w:color="auto" w:fill="FFFFFF"/>
        </w:rPr>
        <w:t>enorm belastbare</w:t>
      </w:r>
      <w:r w:rsidR="00293777">
        <w:rPr>
          <w:rFonts w:ascii="Verdana" w:hAnsi="Verdana"/>
          <w:color w:val="1D2124"/>
          <w:sz w:val="21"/>
          <w:szCs w:val="21"/>
          <w:shd w:val="clear" w:color="auto" w:fill="FFFFFF"/>
        </w:rPr>
        <w:t>s</w:t>
      </w:r>
      <w:r w:rsidR="00E742A1" w:rsidRPr="00E742A1">
        <w:rPr>
          <w:rFonts w:ascii="Verdana" w:hAnsi="Verdana"/>
          <w:color w:val="1D2124"/>
          <w:sz w:val="21"/>
          <w:szCs w:val="21"/>
          <w:shd w:val="clear" w:color="auto" w:fill="FFFFFF"/>
        </w:rPr>
        <w:t xml:space="preserve"> </w:t>
      </w:r>
      <w:r w:rsidR="00293777">
        <w:rPr>
          <w:rFonts w:ascii="Verdana" w:hAnsi="Verdana"/>
          <w:color w:val="1D2124"/>
          <w:sz w:val="21"/>
          <w:szCs w:val="21"/>
          <w:shd w:val="clear" w:color="auto" w:fill="FFFFFF"/>
        </w:rPr>
        <w:t>roboterkompatibles</w:t>
      </w:r>
      <w:r w:rsidR="00E742A1" w:rsidRPr="00E742A1">
        <w:rPr>
          <w:rFonts w:ascii="Verdana" w:hAnsi="Verdana"/>
          <w:color w:val="1D2124"/>
          <w:sz w:val="21"/>
          <w:szCs w:val="21"/>
          <w:shd w:val="clear" w:color="auto" w:fill="FFFFFF"/>
        </w:rPr>
        <w:t xml:space="preserve"> Winkelschleifgerät für die Automatisierung von Schleifprozessen. </w:t>
      </w:r>
      <w:r w:rsidR="00E742A1" w:rsidRPr="00E742A1">
        <w:rPr>
          <w:rFonts w:ascii="Verdana" w:hAnsi="Verdana" w:cs="Arial"/>
          <w:color w:val="010101"/>
          <w:sz w:val="21"/>
          <w:szCs w:val="21"/>
          <w:shd w:val="clear" w:color="auto" w:fill="FFFFFF"/>
        </w:rPr>
        <w:t xml:space="preserve">Die kompakt und leicht gebauten Schleifapplikationen bieten höchste Prozessqualität. </w:t>
      </w:r>
    </w:p>
    <w:p w:rsidR="00755DBE" w:rsidRPr="00755DBE" w:rsidRDefault="00755DBE" w:rsidP="00E742A1">
      <w:pPr>
        <w:spacing w:after="120"/>
        <w:rPr>
          <w:rFonts w:ascii="Verdana" w:hAnsi="Verdana"/>
          <w:b/>
          <w:color w:val="1D2124"/>
          <w:sz w:val="21"/>
          <w:szCs w:val="21"/>
          <w:shd w:val="clear" w:color="auto" w:fill="FFFFFF"/>
        </w:rPr>
      </w:pPr>
      <w:r w:rsidRPr="00755DBE">
        <w:rPr>
          <w:rFonts w:ascii="Verdana" w:hAnsi="Verdana"/>
          <w:b/>
          <w:color w:val="1D2124"/>
          <w:sz w:val="21"/>
          <w:szCs w:val="21"/>
          <w:shd w:val="clear" w:color="auto" w:fill="FFFFFF"/>
        </w:rPr>
        <w:t xml:space="preserve">Intelligente Zusatzfunktionen </w:t>
      </w:r>
    </w:p>
    <w:p w:rsidR="00C01284"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 xml:space="preserve">Zudem ist eine Schleifmedien-Wechselstation in die Anlage integriert. Hier werden die Schleifmedien schnell, einfach und automatisch ausgetauscht. Der Schleifmedienwechsel wird über einen Sensor kontrolliert. Eine Sensorabfrage überwacht den Füllstand der Magazine. </w:t>
      </w:r>
    </w:p>
    <w:p w:rsidR="007A5B5D"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 xml:space="preserve">Darüber hinaus bietet das CLOOS Grind Control Interface GCI 1.0 eine optimale Mensch-Maschine-Schnittstelle zur CLOOS-Roboteranlage. </w:t>
      </w:r>
      <w:r w:rsidR="00423CED">
        <w:rPr>
          <w:rFonts w:ascii="Verdana" w:hAnsi="Verdana" w:cs="Arial"/>
          <w:color w:val="010101"/>
          <w:sz w:val="21"/>
          <w:szCs w:val="21"/>
          <w:shd w:val="clear" w:color="auto" w:fill="FFFFFF"/>
        </w:rPr>
        <w:t>Sämtliche Prozessparameter</w:t>
      </w:r>
      <w:r w:rsidR="00C01284" w:rsidRPr="00E742A1">
        <w:rPr>
          <w:rFonts w:ascii="Verdana" w:hAnsi="Verdana" w:cs="Arial"/>
          <w:color w:val="010101"/>
          <w:sz w:val="21"/>
          <w:szCs w:val="21"/>
          <w:shd w:val="clear" w:color="auto" w:fill="FFFFFF"/>
        </w:rPr>
        <w:t xml:space="preserve"> von der Rotationsgeschwindigkeit über die Anpresskraft bis zum Vorschub lassen sich gleichzeitig individuell steuern.</w:t>
      </w:r>
      <w:r w:rsidR="00C01284">
        <w:rPr>
          <w:rFonts w:ascii="Verdana" w:hAnsi="Verdana" w:cs="Arial"/>
          <w:color w:val="010101"/>
          <w:sz w:val="21"/>
          <w:szCs w:val="21"/>
          <w:shd w:val="clear" w:color="auto" w:fill="FFFFFF"/>
        </w:rPr>
        <w:t xml:space="preserve"> </w:t>
      </w:r>
      <w:r w:rsidRPr="00E742A1">
        <w:rPr>
          <w:rFonts w:ascii="Verdana" w:hAnsi="Verdana"/>
          <w:color w:val="1D2124"/>
          <w:sz w:val="21"/>
          <w:szCs w:val="21"/>
          <w:shd w:val="clear" w:color="auto" w:fill="FFFFFF"/>
        </w:rPr>
        <w:t>Das CLOOS Grind Control Interface GCI 1.0 ermöglicht einfache und intuitive Steuerung sowie umfangreiche Diagnosemöglichkeiten mit Soll- und Ist</w:t>
      </w:r>
      <w:r w:rsidR="00293777">
        <w:rPr>
          <w:rFonts w:ascii="Verdana" w:hAnsi="Verdana"/>
          <w:color w:val="1D2124"/>
          <w:sz w:val="21"/>
          <w:szCs w:val="21"/>
          <w:shd w:val="clear" w:color="auto" w:fill="FFFFFF"/>
        </w:rPr>
        <w:t>-W</w:t>
      </w:r>
      <w:r w:rsidRPr="00E742A1">
        <w:rPr>
          <w:rFonts w:ascii="Verdana" w:hAnsi="Verdana"/>
          <w:color w:val="1D2124"/>
          <w:sz w:val="21"/>
          <w:szCs w:val="21"/>
          <w:shd w:val="clear" w:color="auto" w:fill="FFFFFF"/>
        </w:rPr>
        <w:t>erten.</w:t>
      </w:r>
      <w:r w:rsidR="00C01284">
        <w:rPr>
          <w:rFonts w:ascii="Verdana" w:hAnsi="Verdana"/>
          <w:color w:val="1D2124"/>
          <w:sz w:val="21"/>
          <w:szCs w:val="21"/>
          <w:shd w:val="clear" w:color="auto" w:fill="FFFFFF"/>
        </w:rPr>
        <w:t xml:space="preserve"> </w:t>
      </w:r>
    </w:p>
    <w:p w:rsidR="00C01284" w:rsidRPr="00C01284" w:rsidRDefault="007A5B5D" w:rsidP="00E742A1">
      <w:pPr>
        <w:spacing w:after="120"/>
        <w:rPr>
          <w:rFonts w:ascii="Verdana" w:hAnsi="Verdana"/>
          <w:b/>
          <w:color w:val="1D2124"/>
          <w:sz w:val="21"/>
          <w:szCs w:val="21"/>
          <w:shd w:val="clear" w:color="auto" w:fill="FFFFFF"/>
        </w:rPr>
      </w:pPr>
      <w:r>
        <w:rPr>
          <w:rFonts w:ascii="Verdana" w:hAnsi="Verdana"/>
          <w:color w:val="1D2124"/>
          <w:sz w:val="21"/>
          <w:szCs w:val="21"/>
          <w:shd w:val="clear" w:color="auto" w:fill="FFFFFF"/>
        </w:rPr>
        <w:br w:type="column"/>
      </w:r>
      <w:r w:rsidR="00C01284" w:rsidRPr="00C01284">
        <w:rPr>
          <w:rFonts w:ascii="Verdana" w:hAnsi="Verdana"/>
          <w:b/>
          <w:color w:val="1D2124"/>
          <w:sz w:val="21"/>
          <w:szCs w:val="21"/>
          <w:shd w:val="clear" w:color="auto" w:fill="FFFFFF"/>
        </w:rPr>
        <w:lastRenderedPageBreak/>
        <w:t xml:space="preserve">Effiziente Fertigungsprozesse und höchste Qualität </w:t>
      </w:r>
    </w:p>
    <w:p w:rsidR="00727EB7" w:rsidRPr="00E742A1"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 xml:space="preserve">Früher wurden die Bauteile in Handarbeit </w:t>
      </w:r>
      <w:bookmarkStart w:id="0" w:name="_GoBack"/>
      <w:r w:rsidR="007A5B5D">
        <w:rPr>
          <w:rFonts w:ascii="Verdana" w:hAnsi="Verdana"/>
          <w:color w:val="1D2124"/>
          <w:sz w:val="21"/>
          <w:szCs w:val="21"/>
          <w:shd w:val="clear" w:color="auto" w:fill="FFFFFF"/>
        </w:rPr>
        <w:t>bearbeitet</w:t>
      </w:r>
      <w:bookmarkEnd w:id="0"/>
      <w:r w:rsidR="007A5B5D">
        <w:rPr>
          <w:rFonts w:ascii="Verdana" w:hAnsi="Verdana"/>
          <w:color w:val="1D2124"/>
          <w:sz w:val="21"/>
          <w:szCs w:val="21"/>
          <w:shd w:val="clear" w:color="auto" w:fill="FFFFFF"/>
        </w:rPr>
        <w:t>.</w:t>
      </w:r>
      <w:r w:rsidRPr="00E742A1">
        <w:rPr>
          <w:rFonts w:ascii="Verdana" w:hAnsi="Verdana"/>
          <w:color w:val="1D2124"/>
          <w:sz w:val="21"/>
          <w:szCs w:val="21"/>
          <w:shd w:val="clear" w:color="auto" w:fill="FFFFFF"/>
        </w:rPr>
        <w:t xml:space="preserve"> Hier kann es zu Schwankungen kommen, </w:t>
      </w:r>
      <w:r w:rsidR="00B66E5A">
        <w:rPr>
          <w:rFonts w:ascii="Verdana" w:hAnsi="Verdana"/>
          <w:color w:val="1D2124"/>
          <w:sz w:val="21"/>
          <w:szCs w:val="21"/>
          <w:shd w:val="clear" w:color="auto" w:fill="FFFFFF"/>
        </w:rPr>
        <w:t xml:space="preserve">mit welchem Aufwand die geforderte Qualität erreicht wird, da das Schleifergebnis stark vom Feingefühl des jeweiligen Mitarbeiters abhängig ist. </w:t>
      </w:r>
      <w:r w:rsidRPr="00E742A1">
        <w:rPr>
          <w:rFonts w:ascii="Verdana" w:hAnsi="Verdana"/>
          <w:color w:val="1D2124"/>
          <w:sz w:val="21"/>
          <w:szCs w:val="21"/>
          <w:shd w:val="clear" w:color="auto" w:fill="FFFFFF"/>
        </w:rPr>
        <w:t xml:space="preserve">Diese Abhängigkeit entfällt beim Einsatz des Roboters. Durch die präzise Technik bietet er eine gleichbleibend hohe Qualität mit reproduzierbaren Ergebnissen. </w:t>
      </w:r>
      <w:r w:rsidR="00C01284">
        <w:rPr>
          <w:rFonts w:ascii="Verdana" w:hAnsi="Verdana"/>
          <w:color w:val="1D2124"/>
          <w:sz w:val="21"/>
          <w:szCs w:val="21"/>
          <w:shd w:val="clear" w:color="auto" w:fill="FFFFFF"/>
        </w:rPr>
        <w:t>G</w:t>
      </w:r>
      <w:r w:rsidRPr="00E742A1">
        <w:rPr>
          <w:rFonts w:ascii="Verdana" w:hAnsi="Verdana"/>
          <w:color w:val="1D2124"/>
          <w:sz w:val="21"/>
          <w:szCs w:val="21"/>
          <w:shd w:val="clear" w:color="auto" w:fill="FFFFFF"/>
        </w:rPr>
        <w:t xml:space="preserve">leichzeitig ist </w:t>
      </w:r>
      <w:r w:rsidR="00C01284">
        <w:rPr>
          <w:rFonts w:ascii="Verdana" w:hAnsi="Verdana"/>
          <w:color w:val="1D2124"/>
          <w:sz w:val="21"/>
          <w:szCs w:val="21"/>
          <w:shd w:val="clear" w:color="auto" w:fill="FFFFFF"/>
        </w:rPr>
        <w:t>die Fertigungskapazität nun</w:t>
      </w:r>
      <w:r w:rsidR="00293777">
        <w:rPr>
          <w:rFonts w:ascii="Verdana" w:hAnsi="Verdana"/>
          <w:color w:val="1D2124"/>
          <w:sz w:val="21"/>
          <w:szCs w:val="21"/>
          <w:shd w:val="clear" w:color="auto" w:fill="FFFFFF"/>
        </w:rPr>
        <w:t xml:space="preserve"> unabhängiger</w:t>
      </w:r>
      <w:r w:rsidRPr="00E742A1">
        <w:rPr>
          <w:rFonts w:ascii="Verdana" w:hAnsi="Verdana"/>
          <w:color w:val="1D2124"/>
          <w:sz w:val="21"/>
          <w:szCs w:val="21"/>
          <w:shd w:val="clear" w:color="auto" w:fill="FFFFFF"/>
        </w:rPr>
        <w:t xml:space="preserve"> von der Verfügbarkeit einzelner Mitarbeiter. </w:t>
      </w:r>
    </w:p>
    <w:p w:rsidR="00727EB7" w:rsidRPr="00E742A1"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 xml:space="preserve">Insgesamt konnte </w:t>
      </w:r>
      <w:r w:rsidR="00C01284">
        <w:rPr>
          <w:rFonts w:ascii="Verdana" w:hAnsi="Verdana"/>
          <w:color w:val="1D2124"/>
          <w:sz w:val="21"/>
          <w:szCs w:val="21"/>
          <w:shd w:val="clear" w:color="auto" w:fill="FFFFFF"/>
        </w:rPr>
        <w:t>Kohl &amp; Sohn</w:t>
      </w:r>
      <w:r w:rsidRPr="00E742A1">
        <w:rPr>
          <w:rFonts w:ascii="Verdana" w:hAnsi="Verdana"/>
          <w:color w:val="1D2124"/>
          <w:sz w:val="21"/>
          <w:szCs w:val="21"/>
          <w:shd w:val="clear" w:color="auto" w:fill="FFFFFF"/>
        </w:rPr>
        <w:t xml:space="preserve"> die Fertigungsprozesse durch den Umstieg auf die automatisierte Schleiftechnik und die reduzierten Nebenzeiten deutlich beschleunigen. Ein weiterer positiver Effekt des Robotereinsatzes ist der reduzierte Verbrauch von Schleifscheiben. Durch die gleichbleibenden Druckverhältnisse beim automatisierten Schleifen werden deutlich weniger Schleifscheiben benötigt als beim manuellen Schleifen.</w:t>
      </w:r>
    </w:p>
    <w:p w:rsidR="00C01284" w:rsidRPr="00755DBE" w:rsidRDefault="00755DBE" w:rsidP="00E742A1">
      <w:pPr>
        <w:spacing w:after="120"/>
        <w:rPr>
          <w:rFonts w:ascii="Verdana" w:hAnsi="Verdana"/>
          <w:b/>
          <w:color w:val="1D2124"/>
          <w:sz w:val="21"/>
          <w:szCs w:val="21"/>
          <w:shd w:val="clear" w:color="auto" w:fill="FFFFFF"/>
        </w:rPr>
      </w:pPr>
      <w:r w:rsidRPr="00755DBE">
        <w:rPr>
          <w:rFonts w:ascii="Verdana" w:hAnsi="Verdana"/>
          <w:b/>
          <w:color w:val="1D2124"/>
          <w:sz w:val="21"/>
          <w:szCs w:val="21"/>
          <w:shd w:val="clear" w:color="auto" w:fill="FFFFFF"/>
        </w:rPr>
        <w:t>Robotereinsatz verbessert Arbeits</w:t>
      </w:r>
      <w:r>
        <w:rPr>
          <w:rFonts w:ascii="Verdana" w:hAnsi="Verdana"/>
          <w:b/>
          <w:color w:val="1D2124"/>
          <w:sz w:val="21"/>
          <w:szCs w:val="21"/>
          <w:shd w:val="clear" w:color="auto" w:fill="FFFFFF"/>
        </w:rPr>
        <w:t>bedingungen</w:t>
      </w:r>
    </w:p>
    <w:p w:rsidR="00727EB7" w:rsidRPr="00E742A1" w:rsidRDefault="00727EB7" w:rsidP="00E742A1">
      <w:pPr>
        <w:spacing w:after="120"/>
        <w:rPr>
          <w:rFonts w:ascii="Verdana" w:hAnsi="Verdana"/>
          <w:color w:val="1D2124"/>
          <w:sz w:val="21"/>
          <w:szCs w:val="21"/>
          <w:shd w:val="clear" w:color="auto" w:fill="FFFFFF"/>
        </w:rPr>
      </w:pPr>
      <w:r w:rsidRPr="00E742A1">
        <w:rPr>
          <w:rFonts w:ascii="Verdana" w:hAnsi="Verdana"/>
          <w:color w:val="1D2124"/>
          <w:sz w:val="21"/>
          <w:szCs w:val="21"/>
          <w:shd w:val="clear" w:color="auto" w:fill="FFFFFF"/>
        </w:rPr>
        <w:t xml:space="preserve">Nicht zuletzt profieren auch die Mitarbeiter vom Einsatz der neuen Technik und das verbesserte Arbeitsumfeld. Die Roboteranlage bietet den Mitarbeitern einen anspruchsvollen und spannenden Arbeitsplatz. Während der Roboter die physisch schwere Arbeit erledigt, können sie sich auf die Prozessüberwachung konzentrieren. Die allgemeine Gefährdung durch Funkenbildung, Emissionen und Hitze ist deutlich geringer als beim Handschleifen. Um die innovative Technik voll ausnutzen zu können, wurden die Mitarbeiter intensiv durch CLOOS geschult. Mittlerweile sind fünf Mitarbeiter für den Einsatz an der Roboteranlage ausgebildet. </w:t>
      </w:r>
      <w:r w:rsidR="007A5B5D">
        <w:rPr>
          <w:rFonts w:ascii="Verdana" w:hAnsi="Verdana"/>
          <w:color w:val="1D2124"/>
          <w:sz w:val="21"/>
          <w:szCs w:val="21"/>
          <w:shd w:val="clear" w:color="auto" w:fill="FFFFFF"/>
        </w:rPr>
        <w:t>So kann die Robotera</w:t>
      </w:r>
      <w:r w:rsidR="00755DBE">
        <w:rPr>
          <w:rFonts w:ascii="Verdana" w:hAnsi="Verdana"/>
          <w:color w:val="1D2124"/>
          <w:sz w:val="21"/>
          <w:szCs w:val="21"/>
          <w:shd w:val="clear" w:color="auto" w:fill="FFFFFF"/>
        </w:rPr>
        <w:t xml:space="preserve">nlage durchgängig im 3-Schicht-Betrieb produzieren. </w:t>
      </w:r>
    </w:p>
    <w:p w:rsidR="00727EB7" w:rsidRDefault="00727EB7"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sidRPr="00BB4977">
        <w:rPr>
          <w:rFonts w:ascii="Verdana" w:hAnsi="Verdana"/>
          <w:noProof/>
          <w:color w:val="1D2124"/>
          <w:sz w:val="21"/>
          <w:szCs w:val="21"/>
          <w:shd w:val="clear" w:color="auto" w:fill="FFFFFF"/>
          <w:lang w:eastAsia="zh-CN"/>
        </w:rPr>
        <w:drawing>
          <wp:inline distT="0" distB="0" distL="0" distR="0" wp14:anchorId="4EDE2618" wp14:editId="3B683D90">
            <wp:extent cx="3960000" cy="2227848"/>
            <wp:effectExtent l="0" t="0" r="2540" b="1270"/>
            <wp:docPr id="3" name="Grafik 3" descr="R:\Pressearbeit\Anwendungsberichte\Kohl+Sohn\CLOOS_Kohn&amp;Sohn_006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Pressearbeit\Anwendungsberichte\Kohl+Sohn\CLOOS_Kohn&amp;Sohn_006_print.jpg"/>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color w:val="1D2124"/>
          <w:sz w:val="21"/>
          <w:szCs w:val="21"/>
          <w:shd w:val="clear" w:color="auto" w:fill="FFFFFF"/>
        </w:rPr>
      </w:pPr>
      <w:r w:rsidRPr="00E449C6">
        <w:rPr>
          <w:rFonts w:ascii="Verdana" w:hAnsi="Verdana"/>
          <w:b/>
          <w:color w:val="1D2124"/>
          <w:sz w:val="21"/>
          <w:szCs w:val="21"/>
          <w:shd w:val="clear" w:color="auto" w:fill="FFFFFF"/>
        </w:rPr>
        <w:t>Bild 1:</w:t>
      </w:r>
      <w:r>
        <w:rPr>
          <w:rFonts w:ascii="Verdana" w:hAnsi="Verdana"/>
          <w:color w:val="1D2124"/>
          <w:sz w:val="21"/>
          <w:szCs w:val="21"/>
          <w:shd w:val="clear" w:color="auto" w:fill="FFFFFF"/>
        </w:rPr>
        <w:t xml:space="preserve"> CLOOS-Roboter schweißen die Bauteile zunächst. </w:t>
      </w: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sidRPr="00BB4977">
        <w:rPr>
          <w:rFonts w:ascii="Verdana" w:hAnsi="Verdana"/>
          <w:noProof/>
          <w:color w:val="1D2124"/>
          <w:sz w:val="21"/>
          <w:szCs w:val="21"/>
          <w:shd w:val="clear" w:color="auto" w:fill="FFFFFF"/>
          <w:lang w:eastAsia="zh-CN"/>
        </w:rPr>
        <w:lastRenderedPageBreak/>
        <w:drawing>
          <wp:inline distT="0" distB="0" distL="0" distR="0" wp14:anchorId="59769536" wp14:editId="35471E72">
            <wp:extent cx="3960000" cy="2227848"/>
            <wp:effectExtent l="0" t="0" r="2540" b="1270"/>
            <wp:docPr id="5" name="Grafik 5" descr="R:\Pressearbeit\Anwendungsberichte\Kohl+Sohn\CLOOS_Kohn&amp;Sohn_011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Pressearbeit\Anwendungsberichte\Kohl+Sohn\CLOOS_Kohn&amp;Sohn_011_print.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color w:val="1D2124"/>
          <w:sz w:val="21"/>
          <w:szCs w:val="21"/>
          <w:shd w:val="clear" w:color="auto" w:fill="FFFFFF"/>
        </w:rPr>
      </w:pPr>
      <w:r w:rsidRPr="00E449C6">
        <w:rPr>
          <w:rFonts w:ascii="Verdana" w:hAnsi="Verdana"/>
          <w:b/>
          <w:color w:val="1D2124"/>
          <w:sz w:val="21"/>
          <w:szCs w:val="21"/>
          <w:shd w:val="clear" w:color="auto" w:fill="FFFFFF"/>
        </w:rPr>
        <w:t>Bild 2:</w:t>
      </w:r>
      <w:r>
        <w:rPr>
          <w:rFonts w:ascii="Verdana" w:hAnsi="Verdana"/>
          <w:color w:val="1D2124"/>
          <w:sz w:val="21"/>
          <w:szCs w:val="21"/>
          <w:shd w:val="clear" w:color="auto" w:fill="FFFFFF"/>
        </w:rPr>
        <w:t xml:space="preserve"> Anschließend folgt der automatische Schleifprozess. </w:t>
      </w:r>
    </w:p>
    <w:p w:rsidR="00E449C6" w:rsidRDefault="00E449C6" w:rsidP="00103CB1">
      <w:pPr>
        <w:spacing w:after="120"/>
        <w:rPr>
          <w:rFonts w:ascii="Verdana" w:hAnsi="Verdana"/>
          <w:color w:val="1D2124"/>
          <w:sz w:val="21"/>
          <w:szCs w:val="21"/>
          <w:shd w:val="clear" w:color="auto" w:fill="FFFFFF"/>
        </w:rPr>
      </w:pPr>
    </w:p>
    <w:p w:rsidR="00E449C6" w:rsidRDefault="00BB4977" w:rsidP="00103CB1">
      <w:pPr>
        <w:spacing w:after="120"/>
        <w:rPr>
          <w:rFonts w:ascii="Verdana" w:hAnsi="Verdana"/>
          <w:color w:val="1D2124"/>
          <w:sz w:val="21"/>
          <w:szCs w:val="21"/>
          <w:shd w:val="clear" w:color="auto" w:fill="FFFFFF"/>
        </w:rPr>
      </w:pPr>
      <w:r w:rsidRPr="00BB4977">
        <w:rPr>
          <w:rFonts w:ascii="Verdana" w:hAnsi="Verdana"/>
          <w:noProof/>
          <w:color w:val="1D2124"/>
          <w:sz w:val="21"/>
          <w:szCs w:val="21"/>
          <w:shd w:val="clear" w:color="auto" w:fill="FFFFFF"/>
          <w:lang w:eastAsia="zh-CN"/>
        </w:rPr>
        <w:drawing>
          <wp:inline distT="0" distB="0" distL="0" distR="0">
            <wp:extent cx="3960000" cy="2227848"/>
            <wp:effectExtent l="0" t="0" r="2540" b="1270"/>
            <wp:docPr id="6" name="Grafik 6" descr="R:\Pressearbeit\Anwendungsberichte\Kohl+Sohn\CLOOS_Kohn&amp;Sohn_012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Pressearbeit\Anwendungsberichte\Kohl+Sohn\CLOOS_Kohn&amp;Sohn_012_print.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r w:rsidR="00E449C6">
        <w:rPr>
          <w:rFonts w:ascii="Verdana" w:hAnsi="Verdana"/>
          <w:color w:val="1D2124"/>
          <w:sz w:val="21"/>
          <w:szCs w:val="21"/>
          <w:shd w:val="clear" w:color="auto" w:fill="FFFFFF"/>
        </w:rPr>
        <w:t xml:space="preserve"> </w:t>
      </w:r>
    </w:p>
    <w:p w:rsidR="00E449C6" w:rsidRDefault="00E449C6" w:rsidP="00103CB1">
      <w:pPr>
        <w:spacing w:after="120"/>
        <w:rPr>
          <w:rFonts w:ascii="Verdana" w:hAnsi="Verdana"/>
          <w:color w:val="1D2124"/>
          <w:sz w:val="21"/>
          <w:szCs w:val="21"/>
          <w:shd w:val="clear" w:color="auto" w:fill="FFFFFF"/>
        </w:rPr>
      </w:pPr>
      <w:r w:rsidRPr="00E449C6">
        <w:rPr>
          <w:rFonts w:ascii="Verdana" w:hAnsi="Verdana"/>
          <w:b/>
          <w:color w:val="1D2124"/>
          <w:sz w:val="21"/>
          <w:szCs w:val="21"/>
          <w:shd w:val="clear" w:color="auto" w:fill="FFFFFF"/>
        </w:rPr>
        <w:t>Bild 3:</w:t>
      </w:r>
      <w:r>
        <w:rPr>
          <w:rFonts w:ascii="Verdana" w:hAnsi="Verdana"/>
          <w:color w:val="1D2124"/>
          <w:sz w:val="21"/>
          <w:szCs w:val="21"/>
          <w:shd w:val="clear" w:color="auto" w:fill="FFFFFF"/>
        </w:rPr>
        <w:t xml:space="preserve"> Das Werkzeugwechselsystem ermöglicht den Einsatz </w:t>
      </w:r>
      <w:r>
        <w:rPr>
          <w:rFonts w:ascii="Verdana" w:hAnsi="Verdana"/>
          <w:color w:val="1D2124"/>
          <w:sz w:val="21"/>
          <w:szCs w:val="21"/>
          <w:shd w:val="clear" w:color="auto" w:fill="FFFFFF"/>
        </w:rPr>
        <w:br/>
        <w:t xml:space="preserve">verschiedener Schleifapplikationen. </w:t>
      </w: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sidRPr="00BB4977">
        <w:rPr>
          <w:rFonts w:ascii="Verdana" w:hAnsi="Verdana"/>
          <w:noProof/>
          <w:color w:val="1D2124"/>
          <w:sz w:val="21"/>
          <w:szCs w:val="21"/>
          <w:shd w:val="clear" w:color="auto" w:fill="FFFFFF"/>
          <w:lang w:eastAsia="zh-CN"/>
        </w:rPr>
        <w:drawing>
          <wp:inline distT="0" distB="0" distL="0" distR="0" wp14:anchorId="5796AE48" wp14:editId="4AA8E5AF">
            <wp:extent cx="3960000" cy="2227847"/>
            <wp:effectExtent l="0" t="0" r="2540" b="1270"/>
            <wp:docPr id="7" name="Grafik 7" descr="R:\Pressearbeit\Anwendungsberichte\Kohl+Sohn\CLOOS_Kohn&amp;Sohn_017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Pressearbeit\Anwendungsberichte\Kohl+Sohn\CLOOS_Kohn&amp;Sohn_017_print.jp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3960000" cy="2227847"/>
                    </a:xfrm>
                    <a:prstGeom prst="rect">
                      <a:avLst/>
                    </a:prstGeom>
                    <a:noFill/>
                    <a:ln>
                      <a:noFill/>
                    </a:ln>
                  </pic:spPr>
                </pic:pic>
              </a:graphicData>
            </a:graphic>
          </wp:inline>
        </w:drawing>
      </w:r>
    </w:p>
    <w:p w:rsidR="00E449C6" w:rsidRPr="00E449C6" w:rsidRDefault="00E449C6" w:rsidP="00103CB1">
      <w:pPr>
        <w:spacing w:after="120"/>
        <w:rPr>
          <w:rFonts w:ascii="Verdana" w:hAnsi="Verdana"/>
          <w:b/>
          <w:color w:val="1D2124"/>
          <w:sz w:val="21"/>
          <w:szCs w:val="21"/>
          <w:shd w:val="clear" w:color="auto" w:fill="FFFFFF"/>
        </w:rPr>
      </w:pPr>
      <w:r w:rsidRPr="00E449C6">
        <w:rPr>
          <w:rFonts w:ascii="Verdana" w:hAnsi="Verdana"/>
          <w:b/>
          <w:color w:val="1D2124"/>
          <w:sz w:val="21"/>
          <w:szCs w:val="21"/>
          <w:shd w:val="clear" w:color="auto" w:fill="FFFFFF"/>
        </w:rPr>
        <w:t>Bild 4:</w:t>
      </w:r>
      <w:r>
        <w:rPr>
          <w:rFonts w:ascii="Verdana" w:hAnsi="Verdana"/>
          <w:b/>
          <w:color w:val="1D2124"/>
          <w:sz w:val="21"/>
          <w:szCs w:val="21"/>
          <w:shd w:val="clear" w:color="auto" w:fill="FFFFFF"/>
        </w:rPr>
        <w:t xml:space="preserve"> </w:t>
      </w:r>
      <w:r w:rsidR="00B66E5A">
        <w:rPr>
          <w:rFonts w:ascii="Verdana" w:hAnsi="Verdana"/>
          <w:color w:val="1D2124"/>
          <w:sz w:val="21"/>
          <w:szCs w:val="21"/>
          <w:shd w:val="clear" w:color="auto" w:fill="FFFFFF"/>
        </w:rPr>
        <w:t>Den Feinschliff</w:t>
      </w:r>
      <w:r w:rsidRPr="00E449C6">
        <w:rPr>
          <w:rFonts w:ascii="Verdana" w:hAnsi="Verdana"/>
          <w:color w:val="1D2124"/>
          <w:sz w:val="21"/>
          <w:szCs w:val="21"/>
          <w:shd w:val="clear" w:color="auto" w:fill="FFFFFF"/>
        </w:rPr>
        <w:t xml:space="preserve"> übernimmt der Roboter ebenfalls.</w:t>
      </w:r>
      <w:r>
        <w:rPr>
          <w:rFonts w:ascii="Verdana" w:hAnsi="Verdana"/>
          <w:b/>
          <w:color w:val="1D2124"/>
          <w:sz w:val="21"/>
          <w:szCs w:val="21"/>
          <w:shd w:val="clear" w:color="auto" w:fill="FFFFFF"/>
        </w:rPr>
        <w:t xml:space="preserve"> </w:t>
      </w:r>
    </w:p>
    <w:p w:rsidR="00E449C6" w:rsidRDefault="00E449C6" w:rsidP="00103CB1">
      <w:pPr>
        <w:spacing w:after="120"/>
        <w:rPr>
          <w:rFonts w:ascii="Verdana" w:hAnsi="Verdana"/>
          <w:color w:val="1D2124"/>
          <w:sz w:val="21"/>
          <w:szCs w:val="21"/>
          <w:shd w:val="clear" w:color="auto" w:fill="FFFFFF"/>
        </w:rPr>
      </w:pPr>
    </w:p>
    <w:p w:rsidR="00BB4977" w:rsidRDefault="00BB4977" w:rsidP="00103CB1">
      <w:pPr>
        <w:spacing w:after="120"/>
        <w:rPr>
          <w:rFonts w:ascii="Verdana" w:hAnsi="Verdana"/>
          <w:color w:val="1D2124"/>
          <w:sz w:val="21"/>
          <w:szCs w:val="21"/>
          <w:shd w:val="clear" w:color="auto" w:fill="FFFFFF"/>
        </w:rPr>
      </w:pPr>
      <w:r w:rsidRPr="00BB4977">
        <w:rPr>
          <w:rFonts w:ascii="Verdana" w:hAnsi="Verdana"/>
          <w:noProof/>
          <w:color w:val="1D2124"/>
          <w:sz w:val="21"/>
          <w:szCs w:val="21"/>
          <w:shd w:val="clear" w:color="auto" w:fill="FFFFFF"/>
          <w:lang w:eastAsia="zh-CN"/>
        </w:rPr>
        <w:drawing>
          <wp:inline distT="0" distB="0" distL="0" distR="0">
            <wp:extent cx="3960000" cy="2227848"/>
            <wp:effectExtent l="0" t="0" r="2540" b="1270"/>
            <wp:docPr id="2" name="Grafik 2" descr="R:\Pressearbeit\Anwendungsberichte\Kohl+Sohn\CLOOS_Kohn&amp;Sohn_004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Pressearbeit\Anwendungsberichte\Kohl+Sohn\CLOOS_Kohn&amp;Sohn_004_print.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b/>
          <w:color w:val="1D2124"/>
          <w:sz w:val="21"/>
          <w:szCs w:val="21"/>
          <w:shd w:val="clear" w:color="auto" w:fill="FFFFFF"/>
        </w:rPr>
      </w:pPr>
      <w:r w:rsidRPr="00E449C6">
        <w:rPr>
          <w:rFonts w:ascii="Verdana" w:hAnsi="Verdana"/>
          <w:b/>
          <w:color w:val="1D2124"/>
          <w:sz w:val="21"/>
          <w:szCs w:val="21"/>
          <w:shd w:val="clear" w:color="auto" w:fill="FFFFFF"/>
        </w:rPr>
        <w:t xml:space="preserve">Bild 5: </w:t>
      </w:r>
      <w:r w:rsidRPr="00E449C6">
        <w:rPr>
          <w:rFonts w:ascii="Verdana" w:hAnsi="Verdana"/>
          <w:color w:val="1D2124"/>
          <w:sz w:val="21"/>
          <w:szCs w:val="21"/>
          <w:shd w:val="clear" w:color="auto" w:fill="FFFFFF"/>
        </w:rPr>
        <w:t xml:space="preserve">Die Bauteile überzeugen durch eine gleichbleibend </w:t>
      </w:r>
      <w:r>
        <w:rPr>
          <w:rFonts w:ascii="Verdana" w:hAnsi="Verdana"/>
          <w:color w:val="1D2124"/>
          <w:sz w:val="21"/>
          <w:szCs w:val="21"/>
          <w:shd w:val="clear" w:color="auto" w:fill="FFFFFF"/>
        </w:rPr>
        <w:br/>
      </w:r>
      <w:r w:rsidRPr="00E449C6">
        <w:rPr>
          <w:rFonts w:ascii="Verdana" w:hAnsi="Verdana"/>
          <w:color w:val="1D2124"/>
          <w:sz w:val="21"/>
          <w:szCs w:val="21"/>
          <w:shd w:val="clear" w:color="auto" w:fill="FFFFFF"/>
        </w:rPr>
        <w:t>hohe Qualität.</w:t>
      </w:r>
      <w:r>
        <w:rPr>
          <w:rFonts w:ascii="Verdana" w:hAnsi="Verdana"/>
          <w:b/>
          <w:color w:val="1D2124"/>
          <w:sz w:val="21"/>
          <w:szCs w:val="21"/>
          <w:shd w:val="clear" w:color="auto" w:fill="FFFFFF"/>
        </w:rPr>
        <w:t xml:space="preserve"> </w:t>
      </w:r>
    </w:p>
    <w:p w:rsidR="00E449C6" w:rsidRDefault="00E449C6" w:rsidP="00103CB1">
      <w:pPr>
        <w:spacing w:after="120"/>
        <w:rPr>
          <w:rFonts w:ascii="Verdana" w:hAnsi="Verdana"/>
          <w:b/>
          <w:color w:val="1D2124"/>
          <w:sz w:val="21"/>
          <w:szCs w:val="21"/>
          <w:shd w:val="clear" w:color="auto" w:fill="FFFFFF"/>
        </w:rPr>
      </w:pPr>
    </w:p>
    <w:p w:rsidR="00E449C6" w:rsidRPr="00E449C6" w:rsidRDefault="00E449C6" w:rsidP="00103CB1">
      <w:pPr>
        <w:spacing w:after="120"/>
        <w:rPr>
          <w:rFonts w:ascii="Verdana" w:hAnsi="Verdana"/>
          <w:b/>
          <w:color w:val="1D2124"/>
          <w:sz w:val="21"/>
          <w:szCs w:val="21"/>
          <w:shd w:val="clear" w:color="auto" w:fill="FFFFFF"/>
        </w:rPr>
      </w:pPr>
    </w:p>
    <w:p w:rsidR="00403138" w:rsidRPr="00E742A1" w:rsidRDefault="00403138" w:rsidP="00403138">
      <w:pPr>
        <w:rPr>
          <w:rFonts w:ascii="Verdana" w:hAnsi="Verdana"/>
          <w:b/>
          <w:sz w:val="21"/>
          <w:szCs w:val="21"/>
        </w:rPr>
      </w:pPr>
      <w:r w:rsidRPr="00E742A1">
        <w:rPr>
          <w:rFonts w:ascii="Verdana" w:hAnsi="Verdana"/>
          <w:b/>
          <w:sz w:val="21"/>
          <w:szCs w:val="21"/>
        </w:rPr>
        <w:t xml:space="preserve">CLOOS Schweißtechnik: </w:t>
      </w:r>
      <w:r w:rsidRPr="00E742A1">
        <w:rPr>
          <w:rFonts w:ascii="Verdana" w:hAnsi="Verdana"/>
          <w:b/>
          <w:sz w:val="21"/>
          <w:szCs w:val="21"/>
        </w:rPr>
        <w:br/>
        <w:t>Roboter- und Schweißtechnologie aus einer Hand</w:t>
      </w:r>
    </w:p>
    <w:p w:rsidR="00403138" w:rsidRPr="00E742A1" w:rsidRDefault="00403138" w:rsidP="00403138">
      <w:pPr>
        <w:rPr>
          <w:rFonts w:ascii="Verdana" w:hAnsi="Verdana"/>
          <w:sz w:val="21"/>
          <w:szCs w:val="21"/>
        </w:rPr>
      </w:pPr>
      <w:r w:rsidRPr="00E742A1">
        <w:rPr>
          <w:rFonts w:ascii="Verdana" w:hAnsi="Verdana"/>
          <w:sz w:val="21"/>
          <w:szCs w:val="21"/>
        </w:rPr>
        <w:t>Seit 1919 gehört die Carl Cloos Schweißtechnik GmbH zu den führenden Unternehmen der Schweißtechnik. Mit mehr als 800 Mitarbeitern weltweit werden Fertigungslösungen in der Schweiß- und Robotertechnik für Branchen wie Baumaschinen, Schienenfahrzeuge, Energie-, Automobil- und Agrarindustrie realisiert. Die modernen CLOOS-Schweißstromquellen QINEO gibt es für eine Vielzahl an Schweißverfahren. Mit den QIROX-Robotern, Positionierern und Vorrichtungen entwickelt und fertigt CLOOS kundenspezifische, automatisierte Schweißanlagen. Dabei liegt die besondere Stärke von CLOOS in der breit angelegten Kompetenz. Denn – angefangen von der Schweißtechnik über die Robotermechanik und -steuerung bis hin zu Positionierern, Software und Sensorik – bei CLOOS kommt alles aus einer Hand.</w:t>
      </w:r>
    </w:p>
    <w:p w:rsidR="00403138" w:rsidRPr="00E742A1" w:rsidRDefault="00403138" w:rsidP="00403138">
      <w:pPr>
        <w:rPr>
          <w:rFonts w:ascii="Verdana" w:hAnsi="Verdana"/>
          <w:sz w:val="21"/>
          <w:szCs w:val="21"/>
          <w:u w:val="single"/>
        </w:rPr>
      </w:pPr>
      <w:r w:rsidRPr="00E742A1">
        <w:rPr>
          <w:rFonts w:ascii="Verdana" w:hAnsi="Verdana"/>
          <w:sz w:val="21"/>
          <w:szCs w:val="21"/>
          <w:u w:val="single"/>
        </w:rPr>
        <w:t>Pressekontakt:</w:t>
      </w:r>
    </w:p>
    <w:p w:rsidR="00403138" w:rsidRPr="00E742A1" w:rsidRDefault="00403138" w:rsidP="00403138">
      <w:pPr>
        <w:rPr>
          <w:rFonts w:ascii="Verdana" w:hAnsi="Verdana"/>
          <w:sz w:val="21"/>
          <w:szCs w:val="21"/>
        </w:rPr>
      </w:pPr>
      <w:r w:rsidRPr="00E742A1">
        <w:rPr>
          <w:rFonts w:ascii="Verdana" w:hAnsi="Verdana"/>
          <w:sz w:val="21"/>
          <w:szCs w:val="21"/>
        </w:rPr>
        <w:t>Carl Cloos Schweißtechnik GmbH</w:t>
      </w:r>
      <w:r w:rsidRPr="00E742A1">
        <w:rPr>
          <w:rFonts w:ascii="Verdana" w:hAnsi="Verdana"/>
          <w:sz w:val="21"/>
          <w:szCs w:val="21"/>
        </w:rPr>
        <w:br/>
        <w:t xml:space="preserve">Carl-Cloos-Straße 1 </w:t>
      </w:r>
      <w:r w:rsidRPr="00E742A1">
        <w:rPr>
          <w:rFonts w:ascii="Verdana" w:hAnsi="Verdana"/>
          <w:sz w:val="21"/>
          <w:szCs w:val="21"/>
        </w:rPr>
        <w:br/>
        <w:t>35708 Haiger</w:t>
      </w:r>
      <w:r w:rsidRPr="00E742A1">
        <w:rPr>
          <w:rFonts w:ascii="Verdana" w:hAnsi="Verdana"/>
          <w:sz w:val="21"/>
          <w:szCs w:val="21"/>
        </w:rPr>
        <w:br/>
        <w:t>GERMANY</w:t>
      </w:r>
    </w:p>
    <w:p w:rsidR="00074057" w:rsidRPr="001B3F9E" w:rsidRDefault="00403138" w:rsidP="00E449C6">
      <w:pPr>
        <w:rPr>
          <w:rFonts w:ascii="Verdana" w:hAnsi="Verdana"/>
          <w:color w:val="1D2124"/>
          <w:sz w:val="21"/>
          <w:szCs w:val="21"/>
          <w:shd w:val="clear" w:color="auto" w:fill="FFFFFF"/>
        </w:rPr>
      </w:pPr>
      <w:r w:rsidRPr="00E742A1">
        <w:rPr>
          <w:rFonts w:ascii="Verdana" w:hAnsi="Verdana"/>
          <w:sz w:val="21"/>
          <w:szCs w:val="21"/>
        </w:rPr>
        <w:t>Stefanie Nüchtern-Baumhoff</w:t>
      </w:r>
      <w:r w:rsidRPr="00E742A1">
        <w:rPr>
          <w:rFonts w:ascii="Verdana" w:hAnsi="Verdana"/>
          <w:sz w:val="21"/>
          <w:szCs w:val="21"/>
        </w:rPr>
        <w:br/>
        <w:t xml:space="preserve">Leiterin Unternehmenskommunikation &amp; Marketing </w:t>
      </w:r>
      <w:r w:rsidRPr="00E742A1">
        <w:rPr>
          <w:rFonts w:ascii="Verdana" w:hAnsi="Verdana"/>
          <w:sz w:val="21"/>
          <w:szCs w:val="21"/>
        </w:rPr>
        <w:br/>
        <w:t>Tel.: +49 (0)2773 85-478</w:t>
      </w:r>
      <w:r w:rsidRPr="00E742A1">
        <w:rPr>
          <w:rFonts w:ascii="Verdana" w:hAnsi="Verdana"/>
          <w:sz w:val="21"/>
          <w:szCs w:val="21"/>
        </w:rPr>
        <w:br/>
        <w:t xml:space="preserve">E-Mail:  </w:t>
      </w:r>
      <w:hyperlink r:id="rId12" w:history="1">
        <w:r w:rsidR="00E449C6" w:rsidRPr="00DE05CC">
          <w:rPr>
            <w:rStyle w:val="Hyperlink"/>
            <w:rFonts w:ascii="Verdana" w:hAnsi="Verdana"/>
            <w:sz w:val="21"/>
            <w:szCs w:val="21"/>
          </w:rPr>
          <w:t>stefanie.nuechtern@cloos.de</w:t>
        </w:r>
      </w:hyperlink>
      <w:r w:rsidR="00E449C6">
        <w:rPr>
          <w:rFonts w:ascii="Verdana" w:hAnsi="Verdana"/>
          <w:sz w:val="21"/>
          <w:szCs w:val="21"/>
        </w:rPr>
        <w:t xml:space="preserve"> </w:t>
      </w:r>
    </w:p>
    <w:sectPr w:rsidR="00074057" w:rsidRPr="001B3F9E" w:rsidSect="007A5B5D">
      <w:headerReference w:type="default" r:id="rId13"/>
      <w:footerReference w:type="default" r:id="rId14"/>
      <w:pgSz w:w="11906" w:h="16838"/>
      <w:pgMar w:top="1701" w:right="2693"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11D4" w:rsidRDefault="007811D4">
      <w:pPr>
        <w:spacing w:after="0" w:line="240" w:lineRule="auto"/>
      </w:pPr>
      <w:r>
        <w:separator/>
      </w:r>
    </w:p>
  </w:endnote>
  <w:endnote w:type="continuationSeparator" w:id="0">
    <w:p w:rsidR="007811D4" w:rsidRDefault="007811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heMix B3 Light">
    <w:panose1 w:val="000B05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illSansBQLight">
    <w:altName w:val="Gill Sans BQ Light"/>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FA0" w:rsidRPr="00065E6B" w:rsidRDefault="00855FA0">
    <w:pPr>
      <w:pStyle w:val="Fuzeile"/>
      <w:jc w:val="right"/>
      <w:rPr>
        <w:sz w:val="18"/>
      </w:rPr>
    </w:pPr>
    <w:r w:rsidRPr="00065E6B">
      <w:rPr>
        <w:sz w:val="18"/>
      </w:rPr>
      <w:fldChar w:fldCharType="begin"/>
    </w:r>
    <w:r w:rsidRPr="00065E6B">
      <w:rPr>
        <w:sz w:val="18"/>
      </w:rPr>
      <w:instrText xml:space="preserve"> PAGE   \* MERGEFORMAT </w:instrText>
    </w:r>
    <w:r w:rsidRPr="00065E6B">
      <w:rPr>
        <w:sz w:val="18"/>
      </w:rPr>
      <w:fldChar w:fldCharType="separate"/>
    </w:r>
    <w:r w:rsidR="00ED512E">
      <w:rPr>
        <w:noProof/>
        <w:sz w:val="18"/>
      </w:rPr>
      <w:t>5</w:t>
    </w:r>
    <w:r w:rsidRPr="00065E6B">
      <w:rPr>
        <w:sz w:val="18"/>
      </w:rPr>
      <w:fldChar w:fldCharType="end"/>
    </w:r>
  </w:p>
  <w:p w:rsidR="00855FA0" w:rsidRPr="00065E6B" w:rsidRDefault="00855FA0">
    <w:pPr>
      <w:pStyle w:val="Fuzeile"/>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11D4" w:rsidRDefault="007811D4">
      <w:pPr>
        <w:spacing w:after="0" w:line="240" w:lineRule="auto"/>
      </w:pPr>
      <w:r>
        <w:separator/>
      </w:r>
    </w:p>
  </w:footnote>
  <w:footnote w:type="continuationSeparator" w:id="0">
    <w:p w:rsidR="007811D4" w:rsidRDefault="007811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FA0" w:rsidRDefault="00F20920" w:rsidP="007235FA">
    <w:pPr>
      <w:pStyle w:val="Kopfzeile"/>
      <w:rPr>
        <w:rFonts w:ascii="Verdana" w:hAnsi="Verdana"/>
        <w:sz w:val="16"/>
        <w:szCs w:val="16"/>
      </w:rPr>
    </w:pPr>
    <w:r>
      <w:rPr>
        <w:rFonts w:ascii="Calibri" w:hAnsi="Calibri"/>
        <w:noProof/>
        <w:sz w:val="20"/>
        <w:lang w:eastAsia="zh-CN"/>
      </w:rPr>
      <w:drawing>
        <wp:anchor distT="0" distB="0" distL="114300" distR="114300" simplePos="0" relativeHeight="251657728" behindDoc="0" locked="0" layoutInCell="1" allowOverlap="1">
          <wp:simplePos x="0" y="0"/>
          <wp:positionH relativeFrom="page">
            <wp:posOffset>5698490</wp:posOffset>
          </wp:positionH>
          <wp:positionV relativeFrom="page">
            <wp:posOffset>-14605</wp:posOffset>
          </wp:positionV>
          <wp:extent cx="1716405" cy="1049020"/>
          <wp:effectExtent l="0" t="0" r="0" b="0"/>
          <wp:wrapNone/>
          <wp:docPr id="4" name="Bild 4" descr="Briefbogen_S1_Fax_rechts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riefbogen_S1_Fax_rechts_o"/>
                  <pic:cNvPicPr>
                    <a:picLocks noChangeAspect="1" noChangeArrowheads="1"/>
                  </pic:cNvPicPr>
                </pic:nvPicPr>
                <pic:blipFill>
                  <a:blip r:embed="rId1">
                    <a:extLst>
                      <a:ext uri="{28A0092B-C50C-407E-A947-70E740481C1C}">
                        <a14:useLocalDpi xmlns:a14="http://schemas.microsoft.com/office/drawing/2010/main" val="0"/>
                      </a:ext>
                    </a:extLst>
                  </a:blip>
                  <a:srcRect b="71478"/>
                  <a:stretch>
                    <a:fillRect/>
                  </a:stretch>
                </pic:blipFill>
                <pic:spPr bwMode="auto">
                  <a:xfrm>
                    <a:off x="0" y="0"/>
                    <a:ext cx="1716405" cy="1049020"/>
                  </a:xfrm>
                  <a:prstGeom prst="rect">
                    <a:avLst/>
                  </a:prstGeom>
                  <a:noFill/>
                  <a:ln>
                    <a:noFill/>
                  </a:ln>
                </pic:spPr>
              </pic:pic>
            </a:graphicData>
          </a:graphic>
          <wp14:sizeRelH relativeFrom="page">
            <wp14:pctWidth>0</wp14:pctWidth>
          </wp14:sizeRelH>
          <wp14:sizeRelV relativeFrom="page">
            <wp14:pctHeight>0</wp14:pctHeight>
          </wp14:sizeRelV>
        </wp:anchor>
      </w:drawing>
    </w:r>
    <w:r w:rsidR="00EA7C0E">
      <w:rPr>
        <w:rFonts w:ascii="Verdana" w:hAnsi="Verdana"/>
        <w:sz w:val="16"/>
        <w:szCs w:val="16"/>
      </w:rPr>
      <w:t xml:space="preserve">Carl Cloos Schweißtechnik GmbH – </w:t>
    </w:r>
    <w:r w:rsidR="00AE2194">
      <w:rPr>
        <w:rFonts w:ascii="Verdana" w:hAnsi="Verdana"/>
        <w:sz w:val="16"/>
        <w:szCs w:val="16"/>
      </w:rPr>
      <w:t xml:space="preserve">Anwenderreportage Kohl &amp; Sohn </w:t>
    </w:r>
    <w:r w:rsidR="00555A65">
      <w:rPr>
        <w:rFonts w:ascii="Verdana" w:hAnsi="Verdana"/>
        <w:sz w:val="16"/>
        <w:szCs w:val="16"/>
      </w:rPr>
      <w:t xml:space="preserve"> </w:t>
    </w:r>
  </w:p>
  <w:p w:rsidR="00EA7C0E" w:rsidRPr="007235FA" w:rsidRDefault="00EA7C0E" w:rsidP="007235FA">
    <w:pPr>
      <w:pStyle w:val="Kopfzeile"/>
      <w:rPr>
        <w:rFonts w:ascii="Calibri" w:hAnsi="Calibri"/>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5E4905"/>
    <w:multiLevelType w:val="multilevel"/>
    <w:tmpl w:val="09123580"/>
    <w:styleLink w:val="WWNum49"/>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num w:numId="1">
    <w:abstractNumId w:val="0"/>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08"/>
  <w:hyphenationZone w:val="425"/>
  <w:drawingGridHorizontalSpacing w:val="110"/>
  <w:displayHorizontalDrawingGridEvery w:val="2"/>
  <w:displayVertic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074B"/>
    <w:rsid w:val="0000022D"/>
    <w:rsid w:val="00000BCA"/>
    <w:rsid w:val="00000EC7"/>
    <w:rsid w:val="00001194"/>
    <w:rsid w:val="00001945"/>
    <w:rsid w:val="00001A50"/>
    <w:rsid w:val="00001F1A"/>
    <w:rsid w:val="00001F88"/>
    <w:rsid w:val="00002306"/>
    <w:rsid w:val="00002340"/>
    <w:rsid w:val="00002AAC"/>
    <w:rsid w:val="0000301E"/>
    <w:rsid w:val="000039C5"/>
    <w:rsid w:val="00004852"/>
    <w:rsid w:val="00004AA2"/>
    <w:rsid w:val="00004C0D"/>
    <w:rsid w:val="00006827"/>
    <w:rsid w:val="00006A1A"/>
    <w:rsid w:val="00006B55"/>
    <w:rsid w:val="000075E7"/>
    <w:rsid w:val="000114E4"/>
    <w:rsid w:val="000117CF"/>
    <w:rsid w:val="000120E2"/>
    <w:rsid w:val="000123E1"/>
    <w:rsid w:val="0001283C"/>
    <w:rsid w:val="00013142"/>
    <w:rsid w:val="000133BA"/>
    <w:rsid w:val="00013441"/>
    <w:rsid w:val="00013D7E"/>
    <w:rsid w:val="00014A84"/>
    <w:rsid w:val="00014BEA"/>
    <w:rsid w:val="00014C4F"/>
    <w:rsid w:val="00015A0F"/>
    <w:rsid w:val="000162BD"/>
    <w:rsid w:val="00021DE3"/>
    <w:rsid w:val="000220F6"/>
    <w:rsid w:val="0002287C"/>
    <w:rsid w:val="000238FF"/>
    <w:rsid w:val="00023D17"/>
    <w:rsid w:val="000240CD"/>
    <w:rsid w:val="00024F80"/>
    <w:rsid w:val="00025F71"/>
    <w:rsid w:val="0002603D"/>
    <w:rsid w:val="0003074B"/>
    <w:rsid w:val="000311CA"/>
    <w:rsid w:val="00031A97"/>
    <w:rsid w:val="0003246A"/>
    <w:rsid w:val="00033CDE"/>
    <w:rsid w:val="00033DA3"/>
    <w:rsid w:val="000341A5"/>
    <w:rsid w:val="0003585C"/>
    <w:rsid w:val="0003592E"/>
    <w:rsid w:val="000371F6"/>
    <w:rsid w:val="000373EA"/>
    <w:rsid w:val="00041654"/>
    <w:rsid w:val="00043152"/>
    <w:rsid w:val="00043B15"/>
    <w:rsid w:val="000440B0"/>
    <w:rsid w:val="000440B1"/>
    <w:rsid w:val="00044211"/>
    <w:rsid w:val="00044C50"/>
    <w:rsid w:val="00045F1D"/>
    <w:rsid w:val="000464EB"/>
    <w:rsid w:val="0004698C"/>
    <w:rsid w:val="00047B3A"/>
    <w:rsid w:val="000506B0"/>
    <w:rsid w:val="00052AF2"/>
    <w:rsid w:val="00053163"/>
    <w:rsid w:val="0005338B"/>
    <w:rsid w:val="0005358B"/>
    <w:rsid w:val="00054CF1"/>
    <w:rsid w:val="00054EB5"/>
    <w:rsid w:val="00055AF3"/>
    <w:rsid w:val="00060021"/>
    <w:rsid w:val="00060B05"/>
    <w:rsid w:val="00062771"/>
    <w:rsid w:val="00064F83"/>
    <w:rsid w:val="000659E1"/>
    <w:rsid w:val="000661D9"/>
    <w:rsid w:val="000668B0"/>
    <w:rsid w:val="000700EB"/>
    <w:rsid w:val="000701A9"/>
    <w:rsid w:val="00072509"/>
    <w:rsid w:val="000729C2"/>
    <w:rsid w:val="00072D89"/>
    <w:rsid w:val="00073FBC"/>
    <w:rsid w:val="00074057"/>
    <w:rsid w:val="0007484E"/>
    <w:rsid w:val="0007568E"/>
    <w:rsid w:val="00075BC5"/>
    <w:rsid w:val="000765B4"/>
    <w:rsid w:val="0007681D"/>
    <w:rsid w:val="00076ADB"/>
    <w:rsid w:val="00077FA0"/>
    <w:rsid w:val="00080369"/>
    <w:rsid w:val="000804AE"/>
    <w:rsid w:val="00081ED7"/>
    <w:rsid w:val="0008212B"/>
    <w:rsid w:val="000833AB"/>
    <w:rsid w:val="0008349F"/>
    <w:rsid w:val="0008562E"/>
    <w:rsid w:val="00085D9D"/>
    <w:rsid w:val="00085EA1"/>
    <w:rsid w:val="00087551"/>
    <w:rsid w:val="00087928"/>
    <w:rsid w:val="000916FB"/>
    <w:rsid w:val="00091CAE"/>
    <w:rsid w:val="00091D08"/>
    <w:rsid w:val="000928C7"/>
    <w:rsid w:val="00093DF1"/>
    <w:rsid w:val="00095004"/>
    <w:rsid w:val="00096068"/>
    <w:rsid w:val="00096E3E"/>
    <w:rsid w:val="000970C4"/>
    <w:rsid w:val="000A04BF"/>
    <w:rsid w:val="000A2ABE"/>
    <w:rsid w:val="000A2BF3"/>
    <w:rsid w:val="000A30C6"/>
    <w:rsid w:val="000A35A2"/>
    <w:rsid w:val="000A3F22"/>
    <w:rsid w:val="000A4433"/>
    <w:rsid w:val="000A4E72"/>
    <w:rsid w:val="000A5F33"/>
    <w:rsid w:val="000A621F"/>
    <w:rsid w:val="000A78A3"/>
    <w:rsid w:val="000A7917"/>
    <w:rsid w:val="000A7F6F"/>
    <w:rsid w:val="000B0395"/>
    <w:rsid w:val="000B0E52"/>
    <w:rsid w:val="000B18A8"/>
    <w:rsid w:val="000B1E77"/>
    <w:rsid w:val="000B2485"/>
    <w:rsid w:val="000B274B"/>
    <w:rsid w:val="000B285D"/>
    <w:rsid w:val="000B3511"/>
    <w:rsid w:val="000B45D4"/>
    <w:rsid w:val="000B5190"/>
    <w:rsid w:val="000B7945"/>
    <w:rsid w:val="000B7CEF"/>
    <w:rsid w:val="000C0293"/>
    <w:rsid w:val="000C0EB3"/>
    <w:rsid w:val="000C1091"/>
    <w:rsid w:val="000C132C"/>
    <w:rsid w:val="000C1AA2"/>
    <w:rsid w:val="000C23B6"/>
    <w:rsid w:val="000C2816"/>
    <w:rsid w:val="000C2DEB"/>
    <w:rsid w:val="000C33F1"/>
    <w:rsid w:val="000C3446"/>
    <w:rsid w:val="000C7DFA"/>
    <w:rsid w:val="000D11AC"/>
    <w:rsid w:val="000D1B7B"/>
    <w:rsid w:val="000D2C55"/>
    <w:rsid w:val="000D409A"/>
    <w:rsid w:val="000D43E2"/>
    <w:rsid w:val="000D67B6"/>
    <w:rsid w:val="000D68F3"/>
    <w:rsid w:val="000D6BCD"/>
    <w:rsid w:val="000D767A"/>
    <w:rsid w:val="000D7711"/>
    <w:rsid w:val="000D7CD7"/>
    <w:rsid w:val="000E00A1"/>
    <w:rsid w:val="000E0FF4"/>
    <w:rsid w:val="000E173E"/>
    <w:rsid w:val="000E1CF0"/>
    <w:rsid w:val="000E2960"/>
    <w:rsid w:val="000E2ECC"/>
    <w:rsid w:val="000E3B63"/>
    <w:rsid w:val="000E4280"/>
    <w:rsid w:val="000E6688"/>
    <w:rsid w:val="000E692E"/>
    <w:rsid w:val="000E6CB9"/>
    <w:rsid w:val="000E71F1"/>
    <w:rsid w:val="000F1640"/>
    <w:rsid w:val="000F230F"/>
    <w:rsid w:val="000F2459"/>
    <w:rsid w:val="000F249F"/>
    <w:rsid w:val="000F2BA1"/>
    <w:rsid w:val="000F37ED"/>
    <w:rsid w:val="000F412E"/>
    <w:rsid w:val="000F4286"/>
    <w:rsid w:val="000F6F28"/>
    <w:rsid w:val="000F7270"/>
    <w:rsid w:val="000F75F4"/>
    <w:rsid w:val="000F7AC1"/>
    <w:rsid w:val="00102626"/>
    <w:rsid w:val="00102BE8"/>
    <w:rsid w:val="00102D49"/>
    <w:rsid w:val="00103820"/>
    <w:rsid w:val="00103CB1"/>
    <w:rsid w:val="00106101"/>
    <w:rsid w:val="00106CA5"/>
    <w:rsid w:val="001071FC"/>
    <w:rsid w:val="00107758"/>
    <w:rsid w:val="0010778D"/>
    <w:rsid w:val="00107E12"/>
    <w:rsid w:val="00110F5C"/>
    <w:rsid w:val="00110FB6"/>
    <w:rsid w:val="001128DA"/>
    <w:rsid w:val="00114C8C"/>
    <w:rsid w:val="00114F77"/>
    <w:rsid w:val="00120551"/>
    <w:rsid w:val="001224CA"/>
    <w:rsid w:val="00122B60"/>
    <w:rsid w:val="00123832"/>
    <w:rsid w:val="00123D96"/>
    <w:rsid w:val="00124607"/>
    <w:rsid w:val="00124789"/>
    <w:rsid w:val="00125AC6"/>
    <w:rsid w:val="001267C9"/>
    <w:rsid w:val="00126F99"/>
    <w:rsid w:val="0012702D"/>
    <w:rsid w:val="001306CF"/>
    <w:rsid w:val="00130EC6"/>
    <w:rsid w:val="0013158B"/>
    <w:rsid w:val="0013192C"/>
    <w:rsid w:val="00131D28"/>
    <w:rsid w:val="00132F50"/>
    <w:rsid w:val="00134F3B"/>
    <w:rsid w:val="00135BB3"/>
    <w:rsid w:val="00137399"/>
    <w:rsid w:val="001400EE"/>
    <w:rsid w:val="00140154"/>
    <w:rsid w:val="0014029E"/>
    <w:rsid w:val="00140EAE"/>
    <w:rsid w:val="0014106B"/>
    <w:rsid w:val="00141361"/>
    <w:rsid w:val="001413A5"/>
    <w:rsid w:val="001417BE"/>
    <w:rsid w:val="001432FC"/>
    <w:rsid w:val="00143685"/>
    <w:rsid w:val="00143B8F"/>
    <w:rsid w:val="00146028"/>
    <w:rsid w:val="00146510"/>
    <w:rsid w:val="001467AB"/>
    <w:rsid w:val="00147BE2"/>
    <w:rsid w:val="0015072D"/>
    <w:rsid w:val="0015075F"/>
    <w:rsid w:val="0015090B"/>
    <w:rsid w:val="00151953"/>
    <w:rsid w:val="00153F14"/>
    <w:rsid w:val="00154D51"/>
    <w:rsid w:val="00155A34"/>
    <w:rsid w:val="00157B0C"/>
    <w:rsid w:val="00160806"/>
    <w:rsid w:val="00160C3F"/>
    <w:rsid w:val="0016112D"/>
    <w:rsid w:val="001614AF"/>
    <w:rsid w:val="00161835"/>
    <w:rsid w:val="001618EB"/>
    <w:rsid w:val="00161F93"/>
    <w:rsid w:val="00162B22"/>
    <w:rsid w:val="00163C91"/>
    <w:rsid w:val="00165AD6"/>
    <w:rsid w:val="00166304"/>
    <w:rsid w:val="00166448"/>
    <w:rsid w:val="00166EAC"/>
    <w:rsid w:val="00171005"/>
    <w:rsid w:val="001711F2"/>
    <w:rsid w:val="00172432"/>
    <w:rsid w:val="00172588"/>
    <w:rsid w:val="001729CC"/>
    <w:rsid w:val="00174532"/>
    <w:rsid w:val="00174C93"/>
    <w:rsid w:val="0017538F"/>
    <w:rsid w:val="00176121"/>
    <w:rsid w:val="00177BF3"/>
    <w:rsid w:val="00180B66"/>
    <w:rsid w:val="00181467"/>
    <w:rsid w:val="00181F4B"/>
    <w:rsid w:val="00183B57"/>
    <w:rsid w:val="00183F4B"/>
    <w:rsid w:val="0018497C"/>
    <w:rsid w:val="00185224"/>
    <w:rsid w:val="0018595C"/>
    <w:rsid w:val="00185E36"/>
    <w:rsid w:val="0018756B"/>
    <w:rsid w:val="00191B2A"/>
    <w:rsid w:val="00195C47"/>
    <w:rsid w:val="00196FAA"/>
    <w:rsid w:val="00197440"/>
    <w:rsid w:val="001974B5"/>
    <w:rsid w:val="0019758D"/>
    <w:rsid w:val="001A2D5B"/>
    <w:rsid w:val="001A373B"/>
    <w:rsid w:val="001A4271"/>
    <w:rsid w:val="001A470C"/>
    <w:rsid w:val="001A5269"/>
    <w:rsid w:val="001A6967"/>
    <w:rsid w:val="001A76A3"/>
    <w:rsid w:val="001B0093"/>
    <w:rsid w:val="001B151E"/>
    <w:rsid w:val="001B1DA8"/>
    <w:rsid w:val="001B2028"/>
    <w:rsid w:val="001B23FB"/>
    <w:rsid w:val="001B26CB"/>
    <w:rsid w:val="001B27A0"/>
    <w:rsid w:val="001B286C"/>
    <w:rsid w:val="001B2EA5"/>
    <w:rsid w:val="001B341C"/>
    <w:rsid w:val="001B3662"/>
    <w:rsid w:val="001B3B47"/>
    <w:rsid w:val="001B3C53"/>
    <w:rsid w:val="001B3F9E"/>
    <w:rsid w:val="001B41B5"/>
    <w:rsid w:val="001B422C"/>
    <w:rsid w:val="001B4557"/>
    <w:rsid w:val="001B4A49"/>
    <w:rsid w:val="001B4CC4"/>
    <w:rsid w:val="001B5927"/>
    <w:rsid w:val="001B5A7C"/>
    <w:rsid w:val="001B5BF3"/>
    <w:rsid w:val="001B72BB"/>
    <w:rsid w:val="001B7470"/>
    <w:rsid w:val="001C1123"/>
    <w:rsid w:val="001C131F"/>
    <w:rsid w:val="001C1E16"/>
    <w:rsid w:val="001C24EF"/>
    <w:rsid w:val="001C2E69"/>
    <w:rsid w:val="001C30F0"/>
    <w:rsid w:val="001C5FCF"/>
    <w:rsid w:val="001C65C0"/>
    <w:rsid w:val="001C6680"/>
    <w:rsid w:val="001D0054"/>
    <w:rsid w:val="001D15D6"/>
    <w:rsid w:val="001D24A2"/>
    <w:rsid w:val="001D35B2"/>
    <w:rsid w:val="001D481B"/>
    <w:rsid w:val="001D4DD1"/>
    <w:rsid w:val="001D682F"/>
    <w:rsid w:val="001D7720"/>
    <w:rsid w:val="001E00B8"/>
    <w:rsid w:val="001E1ADD"/>
    <w:rsid w:val="001E2124"/>
    <w:rsid w:val="001E21F0"/>
    <w:rsid w:val="001E307A"/>
    <w:rsid w:val="001E3DC4"/>
    <w:rsid w:val="001E52F8"/>
    <w:rsid w:val="001E5658"/>
    <w:rsid w:val="001E6111"/>
    <w:rsid w:val="001E7D6E"/>
    <w:rsid w:val="001F145A"/>
    <w:rsid w:val="001F1B0C"/>
    <w:rsid w:val="001F1E61"/>
    <w:rsid w:val="001F3DE8"/>
    <w:rsid w:val="001F4257"/>
    <w:rsid w:val="001F735E"/>
    <w:rsid w:val="001F7432"/>
    <w:rsid w:val="001F7605"/>
    <w:rsid w:val="001F7839"/>
    <w:rsid w:val="00200575"/>
    <w:rsid w:val="00200830"/>
    <w:rsid w:val="00202726"/>
    <w:rsid w:val="00202C56"/>
    <w:rsid w:val="00203E0C"/>
    <w:rsid w:val="00203F04"/>
    <w:rsid w:val="00204395"/>
    <w:rsid w:val="0020545F"/>
    <w:rsid w:val="00205A3C"/>
    <w:rsid w:val="002073DA"/>
    <w:rsid w:val="00210150"/>
    <w:rsid w:val="002105AB"/>
    <w:rsid w:val="0021070D"/>
    <w:rsid w:val="00211637"/>
    <w:rsid w:val="002133D1"/>
    <w:rsid w:val="0021727A"/>
    <w:rsid w:val="0021731C"/>
    <w:rsid w:val="0022011D"/>
    <w:rsid w:val="00220155"/>
    <w:rsid w:val="0022092F"/>
    <w:rsid w:val="00221DEF"/>
    <w:rsid w:val="00222755"/>
    <w:rsid w:val="00223541"/>
    <w:rsid w:val="00223BF7"/>
    <w:rsid w:val="00224D5C"/>
    <w:rsid w:val="00225253"/>
    <w:rsid w:val="00225CD8"/>
    <w:rsid w:val="0022677E"/>
    <w:rsid w:val="002268A1"/>
    <w:rsid w:val="002301D1"/>
    <w:rsid w:val="00230CA9"/>
    <w:rsid w:val="00231478"/>
    <w:rsid w:val="002317EC"/>
    <w:rsid w:val="00232086"/>
    <w:rsid w:val="00232DC6"/>
    <w:rsid w:val="00233065"/>
    <w:rsid w:val="00233FB0"/>
    <w:rsid w:val="002356C5"/>
    <w:rsid w:val="00235D7E"/>
    <w:rsid w:val="00237872"/>
    <w:rsid w:val="0024098E"/>
    <w:rsid w:val="00240C23"/>
    <w:rsid w:val="0024101B"/>
    <w:rsid w:val="00241CA3"/>
    <w:rsid w:val="00241EC2"/>
    <w:rsid w:val="002444CE"/>
    <w:rsid w:val="002465BA"/>
    <w:rsid w:val="00247870"/>
    <w:rsid w:val="0025083C"/>
    <w:rsid w:val="002524DF"/>
    <w:rsid w:val="002530AB"/>
    <w:rsid w:val="0025312B"/>
    <w:rsid w:val="00254263"/>
    <w:rsid w:val="00254D85"/>
    <w:rsid w:val="00256CF4"/>
    <w:rsid w:val="0026013E"/>
    <w:rsid w:val="00260E24"/>
    <w:rsid w:val="002632B6"/>
    <w:rsid w:val="002634F2"/>
    <w:rsid w:val="00263525"/>
    <w:rsid w:val="002635B1"/>
    <w:rsid w:val="0026373B"/>
    <w:rsid w:val="00263BDA"/>
    <w:rsid w:val="002641E3"/>
    <w:rsid w:val="0026536A"/>
    <w:rsid w:val="002664FE"/>
    <w:rsid w:val="00266D56"/>
    <w:rsid w:val="00267C04"/>
    <w:rsid w:val="00270179"/>
    <w:rsid w:val="002706D1"/>
    <w:rsid w:val="00270730"/>
    <w:rsid w:val="00271538"/>
    <w:rsid w:val="002718A6"/>
    <w:rsid w:val="00271BC4"/>
    <w:rsid w:val="002725AD"/>
    <w:rsid w:val="002727C1"/>
    <w:rsid w:val="00273598"/>
    <w:rsid w:val="00274C11"/>
    <w:rsid w:val="002765F1"/>
    <w:rsid w:val="00276987"/>
    <w:rsid w:val="00277370"/>
    <w:rsid w:val="00277C12"/>
    <w:rsid w:val="00280493"/>
    <w:rsid w:val="00281912"/>
    <w:rsid w:val="00281EE9"/>
    <w:rsid w:val="00281F10"/>
    <w:rsid w:val="00282322"/>
    <w:rsid w:val="0028507A"/>
    <w:rsid w:val="002851AB"/>
    <w:rsid w:val="0028591D"/>
    <w:rsid w:val="002859C6"/>
    <w:rsid w:val="00285A23"/>
    <w:rsid w:val="00286D60"/>
    <w:rsid w:val="00286DC6"/>
    <w:rsid w:val="00286DF6"/>
    <w:rsid w:val="0029026B"/>
    <w:rsid w:val="002907B2"/>
    <w:rsid w:val="00292169"/>
    <w:rsid w:val="00293191"/>
    <w:rsid w:val="00293467"/>
    <w:rsid w:val="0029359C"/>
    <w:rsid w:val="00293777"/>
    <w:rsid w:val="00293CAB"/>
    <w:rsid w:val="002941D6"/>
    <w:rsid w:val="002947DA"/>
    <w:rsid w:val="00295906"/>
    <w:rsid w:val="0029653B"/>
    <w:rsid w:val="002969B3"/>
    <w:rsid w:val="002A0BE8"/>
    <w:rsid w:val="002A10BE"/>
    <w:rsid w:val="002A17EC"/>
    <w:rsid w:val="002A1D39"/>
    <w:rsid w:val="002A35CE"/>
    <w:rsid w:val="002A4AA9"/>
    <w:rsid w:val="002A70D3"/>
    <w:rsid w:val="002A7866"/>
    <w:rsid w:val="002B0135"/>
    <w:rsid w:val="002B03E4"/>
    <w:rsid w:val="002B16FB"/>
    <w:rsid w:val="002B21D5"/>
    <w:rsid w:val="002B2E1F"/>
    <w:rsid w:val="002B4CBA"/>
    <w:rsid w:val="002B52C1"/>
    <w:rsid w:val="002B5BC0"/>
    <w:rsid w:val="002B728E"/>
    <w:rsid w:val="002C0404"/>
    <w:rsid w:val="002C0F87"/>
    <w:rsid w:val="002C1142"/>
    <w:rsid w:val="002C2628"/>
    <w:rsid w:val="002C2ABC"/>
    <w:rsid w:val="002C2B68"/>
    <w:rsid w:val="002C39F9"/>
    <w:rsid w:val="002C445E"/>
    <w:rsid w:val="002C4586"/>
    <w:rsid w:val="002C4E05"/>
    <w:rsid w:val="002C6BC4"/>
    <w:rsid w:val="002D241E"/>
    <w:rsid w:val="002D31B6"/>
    <w:rsid w:val="002D355D"/>
    <w:rsid w:val="002D3F0F"/>
    <w:rsid w:val="002D3F9E"/>
    <w:rsid w:val="002D4505"/>
    <w:rsid w:val="002D54EF"/>
    <w:rsid w:val="002D5A45"/>
    <w:rsid w:val="002D62B2"/>
    <w:rsid w:val="002D6384"/>
    <w:rsid w:val="002D6386"/>
    <w:rsid w:val="002D71BD"/>
    <w:rsid w:val="002E036E"/>
    <w:rsid w:val="002E0D41"/>
    <w:rsid w:val="002E1ABE"/>
    <w:rsid w:val="002E1AD7"/>
    <w:rsid w:val="002E1C64"/>
    <w:rsid w:val="002E1D2C"/>
    <w:rsid w:val="002E1D4B"/>
    <w:rsid w:val="002E2975"/>
    <w:rsid w:val="002E2B04"/>
    <w:rsid w:val="002E3255"/>
    <w:rsid w:val="002E39B9"/>
    <w:rsid w:val="002E4340"/>
    <w:rsid w:val="002E4499"/>
    <w:rsid w:val="002E4B13"/>
    <w:rsid w:val="002E4FAB"/>
    <w:rsid w:val="002E5B11"/>
    <w:rsid w:val="002E5F6A"/>
    <w:rsid w:val="002E6B5D"/>
    <w:rsid w:val="002E7C75"/>
    <w:rsid w:val="002F075B"/>
    <w:rsid w:val="002F10A9"/>
    <w:rsid w:val="002F1ABF"/>
    <w:rsid w:val="002F3680"/>
    <w:rsid w:val="002F6436"/>
    <w:rsid w:val="002F7ADB"/>
    <w:rsid w:val="003012E3"/>
    <w:rsid w:val="00302990"/>
    <w:rsid w:val="00302E2C"/>
    <w:rsid w:val="0030334E"/>
    <w:rsid w:val="00304666"/>
    <w:rsid w:val="00305AEB"/>
    <w:rsid w:val="00306F34"/>
    <w:rsid w:val="0030782A"/>
    <w:rsid w:val="00310962"/>
    <w:rsid w:val="00310C3E"/>
    <w:rsid w:val="003112C4"/>
    <w:rsid w:val="00311987"/>
    <w:rsid w:val="00314BDB"/>
    <w:rsid w:val="00314DC0"/>
    <w:rsid w:val="00315C2C"/>
    <w:rsid w:val="00317047"/>
    <w:rsid w:val="0031718B"/>
    <w:rsid w:val="00317399"/>
    <w:rsid w:val="00317729"/>
    <w:rsid w:val="00321FBA"/>
    <w:rsid w:val="003224A6"/>
    <w:rsid w:val="00322805"/>
    <w:rsid w:val="0032502E"/>
    <w:rsid w:val="003255F4"/>
    <w:rsid w:val="00326846"/>
    <w:rsid w:val="00326AAC"/>
    <w:rsid w:val="003271C0"/>
    <w:rsid w:val="0032726D"/>
    <w:rsid w:val="003306B9"/>
    <w:rsid w:val="00330E31"/>
    <w:rsid w:val="00332035"/>
    <w:rsid w:val="00332F46"/>
    <w:rsid w:val="003333A5"/>
    <w:rsid w:val="00333632"/>
    <w:rsid w:val="0033426A"/>
    <w:rsid w:val="00334E3C"/>
    <w:rsid w:val="00334F9B"/>
    <w:rsid w:val="00336524"/>
    <w:rsid w:val="0034027C"/>
    <w:rsid w:val="00340612"/>
    <w:rsid w:val="00340676"/>
    <w:rsid w:val="0034163F"/>
    <w:rsid w:val="003418F9"/>
    <w:rsid w:val="0034199A"/>
    <w:rsid w:val="00342005"/>
    <w:rsid w:val="00342542"/>
    <w:rsid w:val="00343745"/>
    <w:rsid w:val="0034396B"/>
    <w:rsid w:val="00344CB7"/>
    <w:rsid w:val="0034544D"/>
    <w:rsid w:val="0034726D"/>
    <w:rsid w:val="003507E4"/>
    <w:rsid w:val="003524FF"/>
    <w:rsid w:val="003529CB"/>
    <w:rsid w:val="00354219"/>
    <w:rsid w:val="00354B33"/>
    <w:rsid w:val="00355C0C"/>
    <w:rsid w:val="00356512"/>
    <w:rsid w:val="003569E1"/>
    <w:rsid w:val="00356B40"/>
    <w:rsid w:val="0035701E"/>
    <w:rsid w:val="0035705C"/>
    <w:rsid w:val="00361A00"/>
    <w:rsid w:val="00361DE5"/>
    <w:rsid w:val="00361E61"/>
    <w:rsid w:val="003635DA"/>
    <w:rsid w:val="00363A59"/>
    <w:rsid w:val="00363C32"/>
    <w:rsid w:val="003647C8"/>
    <w:rsid w:val="003649EC"/>
    <w:rsid w:val="00365133"/>
    <w:rsid w:val="0036526E"/>
    <w:rsid w:val="00366025"/>
    <w:rsid w:val="00366D48"/>
    <w:rsid w:val="00367E60"/>
    <w:rsid w:val="00367EF7"/>
    <w:rsid w:val="003713DB"/>
    <w:rsid w:val="00372317"/>
    <w:rsid w:val="003727CB"/>
    <w:rsid w:val="00372C7F"/>
    <w:rsid w:val="00373AF1"/>
    <w:rsid w:val="0037449D"/>
    <w:rsid w:val="00377692"/>
    <w:rsid w:val="00377BE2"/>
    <w:rsid w:val="00377C51"/>
    <w:rsid w:val="00380B34"/>
    <w:rsid w:val="00380CB5"/>
    <w:rsid w:val="00381922"/>
    <w:rsid w:val="0038399C"/>
    <w:rsid w:val="00383BE0"/>
    <w:rsid w:val="0038515B"/>
    <w:rsid w:val="003852C7"/>
    <w:rsid w:val="0038581E"/>
    <w:rsid w:val="003858EA"/>
    <w:rsid w:val="0038609B"/>
    <w:rsid w:val="0038665F"/>
    <w:rsid w:val="0038691F"/>
    <w:rsid w:val="00386BED"/>
    <w:rsid w:val="00387626"/>
    <w:rsid w:val="0038785B"/>
    <w:rsid w:val="00391C08"/>
    <w:rsid w:val="00391E15"/>
    <w:rsid w:val="0039359A"/>
    <w:rsid w:val="00394367"/>
    <w:rsid w:val="0039496C"/>
    <w:rsid w:val="003950E9"/>
    <w:rsid w:val="0039698B"/>
    <w:rsid w:val="00397B18"/>
    <w:rsid w:val="003A0F6C"/>
    <w:rsid w:val="003A1D06"/>
    <w:rsid w:val="003A2B30"/>
    <w:rsid w:val="003A5315"/>
    <w:rsid w:val="003A63B2"/>
    <w:rsid w:val="003A69AC"/>
    <w:rsid w:val="003A7784"/>
    <w:rsid w:val="003B08A9"/>
    <w:rsid w:val="003B1067"/>
    <w:rsid w:val="003B15A1"/>
    <w:rsid w:val="003B1A72"/>
    <w:rsid w:val="003B1C27"/>
    <w:rsid w:val="003B1F6E"/>
    <w:rsid w:val="003B2162"/>
    <w:rsid w:val="003B25F1"/>
    <w:rsid w:val="003B35EC"/>
    <w:rsid w:val="003B54E5"/>
    <w:rsid w:val="003B672B"/>
    <w:rsid w:val="003B7895"/>
    <w:rsid w:val="003B7ABC"/>
    <w:rsid w:val="003B7B14"/>
    <w:rsid w:val="003B7B66"/>
    <w:rsid w:val="003C14C1"/>
    <w:rsid w:val="003C16D1"/>
    <w:rsid w:val="003C32B1"/>
    <w:rsid w:val="003C32BA"/>
    <w:rsid w:val="003C4726"/>
    <w:rsid w:val="003C5338"/>
    <w:rsid w:val="003C5D0D"/>
    <w:rsid w:val="003C5E88"/>
    <w:rsid w:val="003C60E4"/>
    <w:rsid w:val="003C7736"/>
    <w:rsid w:val="003C7974"/>
    <w:rsid w:val="003C7B92"/>
    <w:rsid w:val="003D2661"/>
    <w:rsid w:val="003D2973"/>
    <w:rsid w:val="003D4178"/>
    <w:rsid w:val="003D44FF"/>
    <w:rsid w:val="003D4798"/>
    <w:rsid w:val="003D48E0"/>
    <w:rsid w:val="003D5AD3"/>
    <w:rsid w:val="003D5AF7"/>
    <w:rsid w:val="003D5E06"/>
    <w:rsid w:val="003D6354"/>
    <w:rsid w:val="003E0C18"/>
    <w:rsid w:val="003E12C9"/>
    <w:rsid w:val="003E1B48"/>
    <w:rsid w:val="003E1BBB"/>
    <w:rsid w:val="003E1EEB"/>
    <w:rsid w:val="003E26B6"/>
    <w:rsid w:val="003E415D"/>
    <w:rsid w:val="003E5C3A"/>
    <w:rsid w:val="003E65D1"/>
    <w:rsid w:val="003E68A3"/>
    <w:rsid w:val="003E70AE"/>
    <w:rsid w:val="003E7E98"/>
    <w:rsid w:val="003F02A2"/>
    <w:rsid w:val="003F18C1"/>
    <w:rsid w:val="003F18F1"/>
    <w:rsid w:val="003F2471"/>
    <w:rsid w:val="003F31E4"/>
    <w:rsid w:val="003F3931"/>
    <w:rsid w:val="003F3F0D"/>
    <w:rsid w:val="003F4A86"/>
    <w:rsid w:val="003F512F"/>
    <w:rsid w:val="003F546A"/>
    <w:rsid w:val="003F5ED7"/>
    <w:rsid w:val="003F6428"/>
    <w:rsid w:val="003F7E91"/>
    <w:rsid w:val="004003C1"/>
    <w:rsid w:val="0040097D"/>
    <w:rsid w:val="00401BCF"/>
    <w:rsid w:val="00401BF7"/>
    <w:rsid w:val="004026EF"/>
    <w:rsid w:val="0040279D"/>
    <w:rsid w:val="00403138"/>
    <w:rsid w:val="00403E23"/>
    <w:rsid w:val="004060B3"/>
    <w:rsid w:val="004062DF"/>
    <w:rsid w:val="0040671D"/>
    <w:rsid w:val="00407E86"/>
    <w:rsid w:val="00411816"/>
    <w:rsid w:val="00413437"/>
    <w:rsid w:val="00414B98"/>
    <w:rsid w:val="00414D30"/>
    <w:rsid w:val="00415020"/>
    <w:rsid w:val="004153A2"/>
    <w:rsid w:val="0041567D"/>
    <w:rsid w:val="0041607C"/>
    <w:rsid w:val="00416956"/>
    <w:rsid w:val="00423CED"/>
    <w:rsid w:val="00424822"/>
    <w:rsid w:val="00425003"/>
    <w:rsid w:val="004259AD"/>
    <w:rsid w:val="0042785E"/>
    <w:rsid w:val="00427876"/>
    <w:rsid w:val="00431681"/>
    <w:rsid w:val="00433F98"/>
    <w:rsid w:val="00434A83"/>
    <w:rsid w:val="004356C7"/>
    <w:rsid w:val="00436038"/>
    <w:rsid w:val="00436861"/>
    <w:rsid w:val="00437029"/>
    <w:rsid w:val="0044003C"/>
    <w:rsid w:val="00440488"/>
    <w:rsid w:val="00440782"/>
    <w:rsid w:val="00440C50"/>
    <w:rsid w:val="00441BA9"/>
    <w:rsid w:val="00442488"/>
    <w:rsid w:val="0044352D"/>
    <w:rsid w:val="004438C2"/>
    <w:rsid w:val="004454F1"/>
    <w:rsid w:val="00447609"/>
    <w:rsid w:val="004476DE"/>
    <w:rsid w:val="00450403"/>
    <w:rsid w:val="0045106E"/>
    <w:rsid w:val="00456065"/>
    <w:rsid w:val="004579F9"/>
    <w:rsid w:val="00460225"/>
    <w:rsid w:val="0046064B"/>
    <w:rsid w:val="0046117B"/>
    <w:rsid w:val="0046130A"/>
    <w:rsid w:val="00461C66"/>
    <w:rsid w:val="00463DC5"/>
    <w:rsid w:val="00463E02"/>
    <w:rsid w:val="004642AB"/>
    <w:rsid w:val="0046474B"/>
    <w:rsid w:val="00465DB4"/>
    <w:rsid w:val="00466E2E"/>
    <w:rsid w:val="00467747"/>
    <w:rsid w:val="00467ED0"/>
    <w:rsid w:val="004725BC"/>
    <w:rsid w:val="0047281E"/>
    <w:rsid w:val="00472CE3"/>
    <w:rsid w:val="00473088"/>
    <w:rsid w:val="00473CF9"/>
    <w:rsid w:val="0047492D"/>
    <w:rsid w:val="004755F2"/>
    <w:rsid w:val="00475CC5"/>
    <w:rsid w:val="0048208B"/>
    <w:rsid w:val="00482551"/>
    <w:rsid w:val="00482B74"/>
    <w:rsid w:val="00482D1A"/>
    <w:rsid w:val="00482FFB"/>
    <w:rsid w:val="0048308D"/>
    <w:rsid w:val="004840D1"/>
    <w:rsid w:val="00484851"/>
    <w:rsid w:val="00484C00"/>
    <w:rsid w:val="00484FDB"/>
    <w:rsid w:val="00486FC9"/>
    <w:rsid w:val="00487029"/>
    <w:rsid w:val="0048750F"/>
    <w:rsid w:val="00487B1B"/>
    <w:rsid w:val="004915B7"/>
    <w:rsid w:val="00491B85"/>
    <w:rsid w:val="004923DD"/>
    <w:rsid w:val="0049313D"/>
    <w:rsid w:val="00493F17"/>
    <w:rsid w:val="00494AE3"/>
    <w:rsid w:val="00494C83"/>
    <w:rsid w:val="0049578C"/>
    <w:rsid w:val="0049799B"/>
    <w:rsid w:val="00497AE8"/>
    <w:rsid w:val="004A0439"/>
    <w:rsid w:val="004A044D"/>
    <w:rsid w:val="004A0983"/>
    <w:rsid w:val="004A0B65"/>
    <w:rsid w:val="004A0BAB"/>
    <w:rsid w:val="004A2025"/>
    <w:rsid w:val="004A2078"/>
    <w:rsid w:val="004A394B"/>
    <w:rsid w:val="004A3EA3"/>
    <w:rsid w:val="004A41FC"/>
    <w:rsid w:val="004A547C"/>
    <w:rsid w:val="004A553E"/>
    <w:rsid w:val="004B056F"/>
    <w:rsid w:val="004B11C3"/>
    <w:rsid w:val="004B1212"/>
    <w:rsid w:val="004B135C"/>
    <w:rsid w:val="004B3ED2"/>
    <w:rsid w:val="004B590B"/>
    <w:rsid w:val="004B644F"/>
    <w:rsid w:val="004B6718"/>
    <w:rsid w:val="004B6DF4"/>
    <w:rsid w:val="004B76A8"/>
    <w:rsid w:val="004C0011"/>
    <w:rsid w:val="004C0B2D"/>
    <w:rsid w:val="004C259F"/>
    <w:rsid w:val="004C52B1"/>
    <w:rsid w:val="004C5432"/>
    <w:rsid w:val="004C60CE"/>
    <w:rsid w:val="004D1235"/>
    <w:rsid w:val="004D19D1"/>
    <w:rsid w:val="004D2A84"/>
    <w:rsid w:val="004D2FB6"/>
    <w:rsid w:val="004D4BDC"/>
    <w:rsid w:val="004D5AAB"/>
    <w:rsid w:val="004D5EAE"/>
    <w:rsid w:val="004D6C79"/>
    <w:rsid w:val="004D77CA"/>
    <w:rsid w:val="004E0085"/>
    <w:rsid w:val="004E081D"/>
    <w:rsid w:val="004E1389"/>
    <w:rsid w:val="004E1535"/>
    <w:rsid w:val="004E2647"/>
    <w:rsid w:val="004E2DA7"/>
    <w:rsid w:val="004E330A"/>
    <w:rsid w:val="004E33E6"/>
    <w:rsid w:val="004E41DF"/>
    <w:rsid w:val="004E4245"/>
    <w:rsid w:val="004E4E5D"/>
    <w:rsid w:val="004E4F59"/>
    <w:rsid w:val="004E5676"/>
    <w:rsid w:val="004E5D04"/>
    <w:rsid w:val="004E69D4"/>
    <w:rsid w:val="004E72D1"/>
    <w:rsid w:val="004F0F57"/>
    <w:rsid w:val="004F4915"/>
    <w:rsid w:val="004F5E0D"/>
    <w:rsid w:val="004F6245"/>
    <w:rsid w:val="004F6969"/>
    <w:rsid w:val="004F77AC"/>
    <w:rsid w:val="005016B4"/>
    <w:rsid w:val="00501743"/>
    <w:rsid w:val="0050344D"/>
    <w:rsid w:val="00504336"/>
    <w:rsid w:val="0050653B"/>
    <w:rsid w:val="00506581"/>
    <w:rsid w:val="005113C9"/>
    <w:rsid w:val="00512951"/>
    <w:rsid w:val="00514A58"/>
    <w:rsid w:val="00514C28"/>
    <w:rsid w:val="00515D68"/>
    <w:rsid w:val="00516272"/>
    <w:rsid w:val="005201A8"/>
    <w:rsid w:val="00520790"/>
    <w:rsid w:val="00520EC2"/>
    <w:rsid w:val="00522436"/>
    <w:rsid w:val="005226E7"/>
    <w:rsid w:val="00523F23"/>
    <w:rsid w:val="0052424F"/>
    <w:rsid w:val="00524A38"/>
    <w:rsid w:val="00524A5E"/>
    <w:rsid w:val="00524E1C"/>
    <w:rsid w:val="005255DA"/>
    <w:rsid w:val="005259DE"/>
    <w:rsid w:val="00526326"/>
    <w:rsid w:val="00526805"/>
    <w:rsid w:val="0052695C"/>
    <w:rsid w:val="00526EA7"/>
    <w:rsid w:val="00526EBF"/>
    <w:rsid w:val="00526F47"/>
    <w:rsid w:val="00530103"/>
    <w:rsid w:val="00530AE5"/>
    <w:rsid w:val="005313EB"/>
    <w:rsid w:val="00531AC1"/>
    <w:rsid w:val="005327A5"/>
    <w:rsid w:val="0053283D"/>
    <w:rsid w:val="00532BA8"/>
    <w:rsid w:val="00534CBF"/>
    <w:rsid w:val="005354B5"/>
    <w:rsid w:val="0053573B"/>
    <w:rsid w:val="005358DB"/>
    <w:rsid w:val="00535BFA"/>
    <w:rsid w:val="00536B67"/>
    <w:rsid w:val="005404E3"/>
    <w:rsid w:val="005408E1"/>
    <w:rsid w:val="00540EBE"/>
    <w:rsid w:val="0054189F"/>
    <w:rsid w:val="00542257"/>
    <w:rsid w:val="00543A2F"/>
    <w:rsid w:val="005446F2"/>
    <w:rsid w:val="0054490D"/>
    <w:rsid w:val="00545A2A"/>
    <w:rsid w:val="00546119"/>
    <w:rsid w:val="005466D9"/>
    <w:rsid w:val="00546B22"/>
    <w:rsid w:val="00550E72"/>
    <w:rsid w:val="00551E35"/>
    <w:rsid w:val="00552140"/>
    <w:rsid w:val="005545B4"/>
    <w:rsid w:val="00554E1E"/>
    <w:rsid w:val="00554F43"/>
    <w:rsid w:val="00555A65"/>
    <w:rsid w:val="00555D31"/>
    <w:rsid w:val="00557038"/>
    <w:rsid w:val="005571B4"/>
    <w:rsid w:val="00560014"/>
    <w:rsid w:val="00561769"/>
    <w:rsid w:val="005623F8"/>
    <w:rsid w:val="00562E87"/>
    <w:rsid w:val="00564824"/>
    <w:rsid w:val="00564959"/>
    <w:rsid w:val="005679BC"/>
    <w:rsid w:val="0057017D"/>
    <w:rsid w:val="005709C6"/>
    <w:rsid w:val="00572502"/>
    <w:rsid w:val="005733CA"/>
    <w:rsid w:val="005738A0"/>
    <w:rsid w:val="00576ED3"/>
    <w:rsid w:val="0057704E"/>
    <w:rsid w:val="00577D99"/>
    <w:rsid w:val="00581502"/>
    <w:rsid w:val="00581BC6"/>
    <w:rsid w:val="00582986"/>
    <w:rsid w:val="005851AF"/>
    <w:rsid w:val="005855CA"/>
    <w:rsid w:val="005857C7"/>
    <w:rsid w:val="00586183"/>
    <w:rsid w:val="00586744"/>
    <w:rsid w:val="00586B01"/>
    <w:rsid w:val="00586B45"/>
    <w:rsid w:val="00586FCF"/>
    <w:rsid w:val="005902BE"/>
    <w:rsid w:val="00590F67"/>
    <w:rsid w:val="005916F5"/>
    <w:rsid w:val="0059248A"/>
    <w:rsid w:val="00593508"/>
    <w:rsid w:val="005939DD"/>
    <w:rsid w:val="005947C2"/>
    <w:rsid w:val="00594FF3"/>
    <w:rsid w:val="00596311"/>
    <w:rsid w:val="005968C3"/>
    <w:rsid w:val="00596B2D"/>
    <w:rsid w:val="00596B6A"/>
    <w:rsid w:val="005A004F"/>
    <w:rsid w:val="005A0499"/>
    <w:rsid w:val="005A06C3"/>
    <w:rsid w:val="005A19C6"/>
    <w:rsid w:val="005A1C6E"/>
    <w:rsid w:val="005A22D1"/>
    <w:rsid w:val="005A35B2"/>
    <w:rsid w:val="005A3B0B"/>
    <w:rsid w:val="005A4D7D"/>
    <w:rsid w:val="005A5393"/>
    <w:rsid w:val="005A65E8"/>
    <w:rsid w:val="005A65F0"/>
    <w:rsid w:val="005A6FD1"/>
    <w:rsid w:val="005B08D3"/>
    <w:rsid w:val="005B0FD7"/>
    <w:rsid w:val="005B2424"/>
    <w:rsid w:val="005B270F"/>
    <w:rsid w:val="005B2BB1"/>
    <w:rsid w:val="005B33C9"/>
    <w:rsid w:val="005B3D1F"/>
    <w:rsid w:val="005B4D2F"/>
    <w:rsid w:val="005B4FB9"/>
    <w:rsid w:val="005B500F"/>
    <w:rsid w:val="005B5978"/>
    <w:rsid w:val="005B71C6"/>
    <w:rsid w:val="005B7210"/>
    <w:rsid w:val="005B74F9"/>
    <w:rsid w:val="005B7680"/>
    <w:rsid w:val="005C00AF"/>
    <w:rsid w:val="005C0804"/>
    <w:rsid w:val="005C2338"/>
    <w:rsid w:val="005C24E0"/>
    <w:rsid w:val="005C3565"/>
    <w:rsid w:val="005C5A1E"/>
    <w:rsid w:val="005C62A2"/>
    <w:rsid w:val="005C7CAB"/>
    <w:rsid w:val="005D06ED"/>
    <w:rsid w:val="005D092F"/>
    <w:rsid w:val="005D0E92"/>
    <w:rsid w:val="005D195A"/>
    <w:rsid w:val="005D1C65"/>
    <w:rsid w:val="005D210B"/>
    <w:rsid w:val="005D29A9"/>
    <w:rsid w:val="005D3F23"/>
    <w:rsid w:val="005D4557"/>
    <w:rsid w:val="005D51B2"/>
    <w:rsid w:val="005D5E39"/>
    <w:rsid w:val="005D7EDC"/>
    <w:rsid w:val="005E06C3"/>
    <w:rsid w:val="005E1826"/>
    <w:rsid w:val="005E3EDD"/>
    <w:rsid w:val="005E6D5E"/>
    <w:rsid w:val="005E7CE0"/>
    <w:rsid w:val="005F087C"/>
    <w:rsid w:val="005F0ACA"/>
    <w:rsid w:val="005F1AB6"/>
    <w:rsid w:val="005F2A65"/>
    <w:rsid w:val="005F3048"/>
    <w:rsid w:val="005F36DB"/>
    <w:rsid w:val="005F4BB5"/>
    <w:rsid w:val="005F5274"/>
    <w:rsid w:val="005F590F"/>
    <w:rsid w:val="0060183D"/>
    <w:rsid w:val="0060269B"/>
    <w:rsid w:val="00603B50"/>
    <w:rsid w:val="00603C0A"/>
    <w:rsid w:val="00604233"/>
    <w:rsid w:val="00604A08"/>
    <w:rsid w:val="0060570C"/>
    <w:rsid w:val="0060586A"/>
    <w:rsid w:val="0060644C"/>
    <w:rsid w:val="00606602"/>
    <w:rsid w:val="006068CC"/>
    <w:rsid w:val="00606B20"/>
    <w:rsid w:val="00606B34"/>
    <w:rsid w:val="00611851"/>
    <w:rsid w:val="00611D1D"/>
    <w:rsid w:val="00611DC4"/>
    <w:rsid w:val="00611FD4"/>
    <w:rsid w:val="006130D2"/>
    <w:rsid w:val="006141FE"/>
    <w:rsid w:val="00615866"/>
    <w:rsid w:val="006165E4"/>
    <w:rsid w:val="00616D05"/>
    <w:rsid w:val="0061708B"/>
    <w:rsid w:val="006172DC"/>
    <w:rsid w:val="00617332"/>
    <w:rsid w:val="0062000B"/>
    <w:rsid w:val="0062026F"/>
    <w:rsid w:val="006216C9"/>
    <w:rsid w:val="00622314"/>
    <w:rsid w:val="006224E5"/>
    <w:rsid w:val="00622B43"/>
    <w:rsid w:val="00622B91"/>
    <w:rsid w:val="0062521B"/>
    <w:rsid w:val="006269AA"/>
    <w:rsid w:val="00630D68"/>
    <w:rsid w:val="00631236"/>
    <w:rsid w:val="00632816"/>
    <w:rsid w:val="00633798"/>
    <w:rsid w:val="0063437C"/>
    <w:rsid w:val="0063476F"/>
    <w:rsid w:val="006347F4"/>
    <w:rsid w:val="00634A55"/>
    <w:rsid w:val="006358CE"/>
    <w:rsid w:val="006371CF"/>
    <w:rsid w:val="0063748E"/>
    <w:rsid w:val="006402B7"/>
    <w:rsid w:val="00640666"/>
    <w:rsid w:val="00642DD9"/>
    <w:rsid w:val="0064314A"/>
    <w:rsid w:val="00645047"/>
    <w:rsid w:val="006462A1"/>
    <w:rsid w:val="00646D55"/>
    <w:rsid w:val="00646E71"/>
    <w:rsid w:val="006471B1"/>
    <w:rsid w:val="006474FE"/>
    <w:rsid w:val="006475FA"/>
    <w:rsid w:val="006476B4"/>
    <w:rsid w:val="00647778"/>
    <w:rsid w:val="0064790C"/>
    <w:rsid w:val="00647A97"/>
    <w:rsid w:val="00650747"/>
    <w:rsid w:val="00650A06"/>
    <w:rsid w:val="006511D6"/>
    <w:rsid w:val="006517D9"/>
    <w:rsid w:val="00655499"/>
    <w:rsid w:val="006574DA"/>
    <w:rsid w:val="00657B69"/>
    <w:rsid w:val="00660267"/>
    <w:rsid w:val="006607DE"/>
    <w:rsid w:val="00661127"/>
    <w:rsid w:val="006622E4"/>
    <w:rsid w:val="006625E5"/>
    <w:rsid w:val="006626A9"/>
    <w:rsid w:val="00662AC8"/>
    <w:rsid w:val="00662E47"/>
    <w:rsid w:val="00663958"/>
    <w:rsid w:val="0066484E"/>
    <w:rsid w:val="00665413"/>
    <w:rsid w:val="00670056"/>
    <w:rsid w:val="00670464"/>
    <w:rsid w:val="0067058F"/>
    <w:rsid w:val="00670A81"/>
    <w:rsid w:val="00671232"/>
    <w:rsid w:val="00671D8E"/>
    <w:rsid w:val="00672E9F"/>
    <w:rsid w:val="00673F97"/>
    <w:rsid w:val="00674780"/>
    <w:rsid w:val="00675347"/>
    <w:rsid w:val="00676AF9"/>
    <w:rsid w:val="00680CF2"/>
    <w:rsid w:val="00681443"/>
    <w:rsid w:val="00681482"/>
    <w:rsid w:val="0068445E"/>
    <w:rsid w:val="006844EF"/>
    <w:rsid w:val="00684721"/>
    <w:rsid w:val="00684F3D"/>
    <w:rsid w:val="006861FC"/>
    <w:rsid w:val="00686A3E"/>
    <w:rsid w:val="00686F67"/>
    <w:rsid w:val="00690F32"/>
    <w:rsid w:val="00691003"/>
    <w:rsid w:val="0069199A"/>
    <w:rsid w:val="006920F2"/>
    <w:rsid w:val="00692645"/>
    <w:rsid w:val="00692AC0"/>
    <w:rsid w:val="00692EFD"/>
    <w:rsid w:val="00693F0F"/>
    <w:rsid w:val="006941EE"/>
    <w:rsid w:val="006945AC"/>
    <w:rsid w:val="006956F0"/>
    <w:rsid w:val="006960D9"/>
    <w:rsid w:val="00697D8D"/>
    <w:rsid w:val="006A0D02"/>
    <w:rsid w:val="006A107D"/>
    <w:rsid w:val="006A1595"/>
    <w:rsid w:val="006A178F"/>
    <w:rsid w:val="006A2992"/>
    <w:rsid w:val="006A29AC"/>
    <w:rsid w:val="006A2FDF"/>
    <w:rsid w:val="006A3958"/>
    <w:rsid w:val="006A470D"/>
    <w:rsid w:val="006A4EA8"/>
    <w:rsid w:val="006A63FF"/>
    <w:rsid w:val="006A668A"/>
    <w:rsid w:val="006A6BF6"/>
    <w:rsid w:val="006A6D51"/>
    <w:rsid w:val="006A7735"/>
    <w:rsid w:val="006A7B51"/>
    <w:rsid w:val="006A7B7A"/>
    <w:rsid w:val="006A7BEA"/>
    <w:rsid w:val="006B11B6"/>
    <w:rsid w:val="006B137F"/>
    <w:rsid w:val="006B17F9"/>
    <w:rsid w:val="006B252B"/>
    <w:rsid w:val="006B298F"/>
    <w:rsid w:val="006B3300"/>
    <w:rsid w:val="006B3F73"/>
    <w:rsid w:val="006B6676"/>
    <w:rsid w:val="006B66B7"/>
    <w:rsid w:val="006C14AD"/>
    <w:rsid w:val="006C2D5A"/>
    <w:rsid w:val="006C4B31"/>
    <w:rsid w:val="006C5936"/>
    <w:rsid w:val="006C67E3"/>
    <w:rsid w:val="006C7285"/>
    <w:rsid w:val="006C79F3"/>
    <w:rsid w:val="006C7C25"/>
    <w:rsid w:val="006C7EC6"/>
    <w:rsid w:val="006D0E22"/>
    <w:rsid w:val="006D1476"/>
    <w:rsid w:val="006D1BE1"/>
    <w:rsid w:val="006D219C"/>
    <w:rsid w:val="006D248E"/>
    <w:rsid w:val="006D4986"/>
    <w:rsid w:val="006D4E74"/>
    <w:rsid w:val="006D5F9E"/>
    <w:rsid w:val="006E00BF"/>
    <w:rsid w:val="006E00C6"/>
    <w:rsid w:val="006E01F1"/>
    <w:rsid w:val="006E27F3"/>
    <w:rsid w:val="006E4D09"/>
    <w:rsid w:val="006E57D9"/>
    <w:rsid w:val="006E6AC1"/>
    <w:rsid w:val="006E6E24"/>
    <w:rsid w:val="006E738E"/>
    <w:rsid w:val="006F045E"/>
    <w:rsid w:val="006F0DD6"/>
    <w:rsid w:val="006F2E97"/>
    <w:rsid w:val="006F321A"/>
    <w:rsid w:val="006F6431"/>
    <w:rsid w:val="006F649A"/>
    <w:rsid w:val="006F6EB2"/>
    <w:rsid w:val="006F7972"/>
    <w:rsid w:val="00701F17"/>
    <w:rsid w:val="00702B3F"/>
    <w:rsid w:val="00703805"/>
    <w:rsid w:val="00704296"/>
    <w:rsid w:val="00705D05"/>
    <w:rsid w:val="0070626E"/>
    <w:rsid w:val="0070646C"/>
    <w:rsid w:val="007066E7"/>
    <w:rsid w:val="00706F3F"/>
    <w:rsid w:val="007072ED"/>
    <w:rsid w:val="00707369"/>
    <w:rsid w:val="007077C3"/>
    <w:rsid w:val="00707F37"/>
    <w:rsid w:val="007106C7"/>
    <w:rsid w:val="00710F61"/>
    <w:rsid w:val="00711DE6"/>
    <w:rsid w:val="00712C6F"/>
    <w:rsid w:val="007131B4"/>
    <w:rsid w:val="00713C04"/>
    <w:rsid w:val="007144A8"/>
    <w:rsid w:val="00715166"/>
    <w:rsid w:val="007151EE"/>
    <w:rsid w:val="00715EFB"/>
    <w:rsid w:val="00717D0F"/>
    <w:rsid w:val="00720867"/>
    <w:rsid w:val="00722417"/>
    <w:rsid w:val="00722F28"/>
    <w:rsid w:val="007235FA"/>
    <w:rsid w:val="0072369C"/>
    <w:rsid w:val="0072481C"/>
    <w:rsid w:val="00725982"/>
    <w:rsid w:val="0072750A"/>
    <w:rsid w:val="00727706"/>
    <w:rsid w:val="00727A49"/>
    <w:rsid w:val="00727A64"/>
    <w:rsid w:val="00727D55"/>
    <w:rsid w:val="00727EB7"/>
    <w:rsid w:val="007301E4"/>
    <w:rsid w:val="007304F4"/>
    <w:rsid w:val="00731958"/>
    <w:rsid w:val="00731C7C"/>
    <w:rsid w:val="00732506"/>
    <w:rsid w:val="007326A7"/>
    <w:rsid w:val="00732A38"/>
    <w:rsid w:val="00733A51"/>
    <w:rsid w:val="00733BAD"/>
    <w:rsid w:val="00734169"/>
    <w:rsid w:val="00734745"/>
    <w:rsid w:val="0073479C"/>
    <w:rsid w:val="00735B24"/>
    <w:rsid w:val="007368A8"/>
    <w:rsid w:val="00737DB2"/>
    <w:rsid w:val="007406B3"/>
    <w:rsid w:val="007421C0"/>
    <w:rsid w:val="007422F6"/>
    <w:rsid w:val="00742351"/>
    <w:rsid w:val="00742821"/>
    <w:rsid w:val="00742A6F"/>
    <w:rsid w:val="0074464A"/>
    <w:rsid w:val="00745DCD"/>
    <w:rsid w:val="00746754"/>
    <w:rsid w:val="00746E33"/>
    <w:rsid w:val="00747063"/>
    <w:rsid w:val="00750263"/>
    <w:rsid w:val="00750940"/>
    <w:rsid w:val="00750BA7"/>
    <w:rsid w:val="00751B25"/>
    <w:rsid w:val="00751BD7"/>
    <w:rsid w:val="007525E8"/>
    <w:rsid w:val="00752DF7"/>
    <w:rsid w:val="00753B25"/>
    <w:rsid w:val="0075496E"/>
    <w:rsid w:val="00754A1E"/>
    <w:rsid w:val="00755066"/>
    <w:rsid w:val="007551CA"/>
    <w:rsid w:val="00755DBE"/>
    <w:rsid w:val="00755EE3"/>
    <w:rsid w:val="00756A4E"/>
    <w:rsid w:val="00760F56"/>
    <w:rsid w:val="007625AC"/>
    <w:rsid w:val="0076416A"/>
    <w:rsid w:val="00764B9C"/>
    <w:rsid w:val="0076590D"/>
    <w:rsid w:val="00765D25"/>
    <w:rsid w:val="007665F4"/>
    <w:rsid w:val="00770056"/>
    <w:rsid w:val="007706A2"/>
    <w:rsid w:val="00772053"/>
    <w:rsid w:val="00773599"/>
    <w:rsid w:val="007740FF"/>
    <w:rsid w:val="00774B74"/>
    <w:rsid w:val="007757AE"/>
    <w:rsid w:val="00775E19"/>
    <w:rsid w:val="00776496"/>
    <w:rsid w:val="0077796F"/>
    <w:rsid w:val="0078108C"/>
    <w:rsid w:val="007811D4"/>
    <w:rsid w:val="00781DC4"/>
    <w:rsid w:val="007835B7"/>
    <w:rsid w:val="007868D4"/>
    <w:rsid w:val="00790733"/>
    <w:rsid w:val="00790A1F"/>
    <w:rsid w:val="00791172"/>
    <w:rsid w:val="00791218"/>
    <w:rsid w:val="00791240"/>
    <w:rsid w:val="00791D87"/>
    <w:rsid w:val="00792AA0"/>
    <w:rsid w:val="00793188"/>
    <w:rsid w:val="00793AC7"/>
    <w:rsid w:val="00793D85"/>
    <w:rsid w:val="0079499F"/>
    <w:rsid w:val="00795586"/>
    <w:rsid w:val="007962A8"/>
    <w:rsid w:val="00796D82"/>
    <w:rsid w:val="00796F00"/>
    <w:rsid w:val="007A0781"/>
    <w:rsid w:val="007A0C12"/>
    <w:rsid w:val="007A1419"/>
    <w:rsid w:val="007A1440"/>
    <w:rsid w:val="007A1C70"/>
    <w:rsid w:val="007A2651"/>
    <w:rsid w:val="007A3A76"/>
    <w:rsid w:val="007A3AD7"/>
    <w:rsid w:val="007A46CC"/>
    <w:rsid w:val="007A5B5D"/>
    <w:rsid w:val="007A5EC6"/>
    <w:rsid w:val="007A5FF4"/>
    <w:rsid w:val="007A6606"/>
    <w:rsid w:val="007A6B4A"/>
    <w:rsid w:val="007B02E6"/>
    <w:rsid w:val="007B1634"/>
    <w:rsid w:val="007B1CA8"/>
    <w:rsid w:val="007B26A4"/>
    <w:rsid w:val="007B331E"/>
    <w:rsid w:val="007B4FFF"/>
    <w:rsid w:val="007B55C8"/>
    <w:rsid w:val="007B6394"/>
    <w:rsid w:val="007C064E"/>
    <w:rsid w:val="007C339F"/>
    <w:rsid w:val="007C5E21"/>
    <w:rsid w:val="007C61F8"/>
    <w:rsid w:val="007C6277"/>
    <w:rsid w:val="007C79BA"/>
    <w:rsid w:val="007D0ED3"/>
    <w:rsid w:val="007D2F0B"/>
    <w:rsid w:val="007D3C25"/>
    <w:rsid w:val="007D55EC"/>
    <w:rsid w:val="007D622D"/>
    <w:rsid w:val="007D6517"/>
    <w:rsid w:val="007D6D63"/>
    <w:rsid w:val="007D6F32"/>
    <w:rsid w:val="007E01C0"/>
    <w:rsid w:val="007E20F4"/>
    <w:rsid w:val="007E25F9"/>
    <w:rsid w:val="007E4CF1"/>
    <w:rsid w:val="007E4FAF"/>
    <w:rsid w:val="007E6841"/>
    <w:rsid w:val="007E6B07"/>
    <w:rsid w:val="007E75AE"/>
    <w:rsid w:val="007F0E87"/>
    <w:rsid w:val="007F16EA"/>
    <w:rsid w:val="007F23AF"/>
    <w:rsid w:val="007F2AB5"/>
    <w:rsid w:val="007F3653"/>
    <w:rsid w:val="007F43FC"/>
    <w:rsid w:val="007F50B1"/>
    <w:rsid w:val="007F795A"/>
    <w:rsid w:val="00800CD5"/>
    <w:rsid w:val="008011FF"/>
    <w:rsid w:val="00802132"/>
    <w:rsid w:val="00802BDC"/>
    <w:rsid w:val="008030A7"/>
    <w:rsid w:val="00803590"/>
    <w:rsid w:val="00803EA6"/>
    <w:rsid w:val="008053D7"/>
    <w:rsid w:val="00805637"/>
    <w:rsid w:val="008062C9"/>
    <w:rsid w:val="008062CD"/>
    <w:rsid w:val="00806E47"/>
    <w:rsid w:val="008071D7"/>
    <w:rsid w:val="0081051C"/>
    <w:rsid w:val="008107C8"/>
    <w:rsid w:val="00812D80"/>
    <w:rsid w:val="00813CB0"/>
    <w:rsid w:val="00814AFA"/>
    <w:rsid w:val="00814E59"/>
    <w:rsid w:val="008162DA"/>
    <w:rsid w:val="00816735"/>
    <w:rsid w:val="00816829"/>
    <w:rsid w:val="0081799C"/>
    <w:rsid w:val="00821CA6"/>
    <w:rsid w:val="00822328"/>
    <w:rsid w:val="00823009"/>
    <w:rsid w:val="00825036"/>
    <w:rsid w:val="008254E9"/>
    <w:rsid w:val="0082571D"/>
    <w:rsid w:val="00825905"/>
    <w:rsid w:val="00826EA7"/>
    <w:rsid w:val="0082723E"/>
    <w:rsid w:val="0083043F"/>
    <w:rsid w:val="00830969"/>
    <w:rsid w:val="00830A23"/>
    <w:rsid w:val="00830E35"/>
    <w:rsid w:val="008311BC"/>
    <w:rsid w:val="0083153F"/>
    <w:rsid w:val="00831E36"/>
    <w:rsid w:val="008322AB"/>
    <w:rsid w:val="008322BC"/>
    <w:rsid w:val="00832973"/>
    <w:rsid w:val="00832FC4"/>
    <w:rsid w:val="008334CE"/>
    <w:rsid w:val="00835013"/>
    <w:rsid w:val="00835A91"/>
    <w:rsid w:val="00837D31"/>
    <w:rsid w:val="00840319"/>
    <w:rsid w:val="008433B3"/>
    <w:rsid w:val="0084343E"/>
    <w:rsid w:val="00843E39"/>
    <w:rsid w:val="00843F0B"/>
    <w:rsid w:val="008442E8"/>
    <w:rsid w:val="00844AEB"/>
    <w:rsid w:val="00845541"/>
    <w:rsid w:val="008455CE"/>
    <w:rsid w:val="00846073"/>
    <w:rsid w:val="0084670E"/>
    <w:rsid w:val="00847B6B"/>
    <w:rsid w:val="00847BE3"/>
    <w:rsid w:val="00847F0E"/>
    <w:rsid w:val="008506E0"/>
    <w:rsid w:val="0085083E"/>
    <w:rsid w:val="00850AAF"/>
    <w:rsid w:val="008512FF"/>
    <w:rsid w:val="00851DB9"/>
    <w:rsid w:val="00852926"/>
    <w:rsid w:val="008533CA"/>
    <w:rsid w:val="00853898"/>
    <w:rsid w:val="00853B2A"/>
    <w:rsid w:val="00853D42"/>
    <w:rsid w:val="00855FA0"/>
    <w:rsid w:val="0085657D"/>
    <w:rsid w:val="00856D52"/>
    <w:rsid w:val="008578EC"/>
    <w:rsid w:val="00857D11"/>
    <w:rsid w:val="008602F6"/>
    <w:rsid w:val="0086112A"/>
    <w:rsid w:val="00861B86"/>
    <w:rsid w:val="00861F9F"/>
    <w:rsid w:val="008628B7"/>
    <w:rsid w:val="008629C1"/>
    <w:rsid w:val="00862C2D"/>
    <w:rsid w:val="00862E91"/>
    <w:rsid w:val="00863D89"/>
    <w:rsid w:val="00864520"/>
    <w:rsid w:val="00866C2F"/>
    <w:rsid w:val="00867B81"/>
    <w:rsid w:val="0087023F"/>
    <w:rsid w:val="008703D8"/>
    <w:rsid w:val="00870AC8"/>
    <w:rsid w:val="00871249"/>
    <w:rsid w:val="00871498"/>
    <w:rsid w:val="008720CC"/>
    <w:rsid w:val="008720F3"/>
    <w:rsid w:val="008738C6"/>
    <w:rsid w:val="008739C5"/>
    <w:rsid w:val="00874971"/>
    <w:rsid w:val="00874C16"/>
    <w:rsid w:val="008754E0"/>
    <w:rsid w:val="00875607"/>
    <w:rsid w:val="00875654"/>
    <w:rsid w:val="00875F48"/>
    <w:rsid w:val="008761FC"/>
    <w:rsid w:val="00876379"/>
    <w:rsid w:val="008767DD"/>
    <w:rsid w:val="00877A82"/>
    <w:rsid w:val="00877D2C"/>
    <w:rsid w:val="00880B8B"/>
    <w:rsid w:val="008818DE"/>
    <w:rsid w:val="0088207E"/>
    <w:rsid w:val="00882595"/>
    <w:rsid w:val="00882663"/>
    <w:rsid w:val="008829EA"/>
    <w:rsid w:val="0088345A"/>
    <w:rsid w:val="00884D66"/>
    <w:rsid w:val="00885CA1"/>
    <w:rsid w:val="008861F6"/>
    <w:rsid w:val="00886AF8"/>
    <w:rsid w:val="00887074"/>
    <w:rsid w:val="00887C3B"/>
    <w:rsid w:val="00890047"/>
    <w:rsid w:val="008903D5"/>
    <w:rsid w:val="00890A6B"/>
    <w:rsid w:val="008914C3"/>
    <w:rsid w:val="008917E6"/>
    <w:rsid w:val="00891FC5"/>
    <w:rsid w:val="00891FF1"/>
    <w:rsid w:val="0089298C"/>
    <w:rsid w:val="00893578"/>
    <w:rsid w:val="008941EC"/>
    <w:rsid w:val="0089604B"/>
    <w:rsid w:val="008961E7"/>
    <w:rsid w:val="008966EF"/>
    <w:rsid w:val="00896B85"/>
    <w:rsid w:val="00896CDD"/>
    <w:rsid w:val="00897BA5"/>
    <w:rsid w:val="008A04CF"/>
    <w:rsid w:val="008A318B"/>
    <w:rsid w:val="008A3A9B"/>
    <w:rsid w:val="008A4658"/>
    <w:rsid w:val="008A50A9"/>
    <w:rsid w:val="008A55AF"/>
    <w:rsid w:val="008A58D4"/>
    <w:rsid w:val="008A64A9"/>
    <w:rsid w:val="008A7689"/>
    <w:rsid w:val="008B2DC6"/>
    <w:rsid w:val="008B3044"/>
    <w:rsid w:val="008B372A"/>
    <w:rsid w:val="008B4261"/>
    <w:rsid w:val="008B468B"/>
    <w:rsid w:val="008B6A7A"/>
    <w:rsid w:val="008B6CFA"/>
    <w:rsid w:val="008C0C3D"/>
    <w:rsid w:val="008C4112"/>
    <w:rsid w:val="008C464A"/>
    <w:rsid w:val="008C6CDE"/>
    <w:rsid w:val="008C7130"/>
    <w:rsid w:val="008D138A"/>
    <w:rsid w:val="008D1DCD"/>
    <w:rsid w:val="008D1F74"/>
    <w:rsid w:val="008D2425"/>
    <w:rsid w:val="008D35BE"/>
    <w:rsid w:val="008D3FED"/>
    <w:rsid w:val="008D419D"/>
    <w:rsid w:val="008D43BD"/>
    <w:rsid w:val="008D48E7"/>
    <w:rsid w:val="008D4A34"/>
    <w:rsid w:val="008D4EED"/>
    <w:rsid w:val="008D51D1"/>
    <w:rsid w:val="008D543B"/>
    <w:rsid w:val="008D59AF"/>
    <w:rsid w:val="008D7AE2"/>
    <w:rsid w:val="008E1848"/>
    <w:rsid w:val="008E347E"/>
    <w:rsid w:val="008E36A0"/>
    <w:rsid w:val="008E3756"/>
    <w:rsid w:val="008E4976"/>
    <w:rsid w:val="008E612A"/>
    <w:rsid w:val="008E72BE"/>
    <w:rsid w:val="008E7A03"/>
    <w:rsid w:val="008F00FC"/>
    <w:rsid w:val="008F12E7"/>
    <w:rsid w:val="008F3FE3"/>
    <w:rsid w:val="008F4E5F"/>
    <w:rsid w:val="008F5857"/>
    <w:rsid w:val="008F6533"/>
    <w:rsid w:val="008F723B"/>
    <w:rsid w:val="008F7D70"/>
    <w:rsid w:val="00900467"/>
    <w:rsid w:val="009004C5"/>
    <w:rsid w:val="00900FE9"/>
    <w:rsid w:val="009042B7"/>
    <w:rsid w:val="00907F0C"/>
    <w:rsid w:val="00907F93"/>
    <w:rsid w:val="009106AD"/>
    <w:rsid w:val="00910C0B"/>
    <w:rsid w:val="00911164"/>
    <w:rsid w:val="00911481"/>
    <w:rsid w:val="00913B45"/>
    <w:rsid w:val="00913F7C"/>
    <w:rsid w:val="00914157"/>
    <w:rsid w:val="00914E5B"/>
    <w:rsid w:val="009153EC"/>
    <w:rsid w:val="00915683"/>
    <w:rsid w:val="00916FC7"/>
    <w:rsid w:val="00921B33"/>
    <w:rsid w:val="0092229E"/>
    <w:rsid w:val="00922D6D"/>
    <w:rsid w:val="009237F0"/>
    <w:rsid w:val="00923DAF"/>
    <w:rsid w:val="00923DFE"/>
    <w:rsid w:val="00924EC3"/>
    <w:rsid w:val="0092637A"/>
    <w:rsid w:val="0092672F"/>
    <w:rsid w:val="0092794D"/>
    <w:rsid w:val="00930A27"/>
    <w:rsid w:val="009315D4"/>
    <w:rsid w:val="009319AC"/>
    <w:rsid w:val="0093201C"/>
    <w:rsid w:val="00933188"/>
    <w:rsid w:val="0093338B"/>
    <w:rsid w:val="00933E11"/>
    <w:rsid w:val="009342D1"/>
    <w:rsid w:val="009353D7"/>
    <w:rsid w:val="0093680A"/>
    <w:rsid w:val="00936A7B"/>
    <w:rsid w:val="00937533"/>
    <w:rsid w:val="00937AFB"/>
    <w:rsid w:val="00940374"/>
    <w:rsid w:val="0094050C"/>
    <w:rsid w:val="00940E0B"/>
    <w:rsid w:val="00941333"/>
    <w:rsid w:val="0094135F"/>
    <w:rsid w:val="00941571"/>
    <w:rsid w:val="009424BB"/>
    <w:rsid w:val="00943702"/>
    <w:rsid w:val="00945732"/>
    <w:rsid w:val="00950E5B"/>
    <w:rsid w:val="00952232"/>
    <w:rsid w:val="009542F5"/>
    <w:rsid w:val="00954892"/>
    <w:rsid w:val="009549FD"/>
    <w:rsid w:val="00954D79"/>
    <w:rsid w:val="00954F2D"/>
    <w:rsid w:val="0095676A"/>
    <w:rsid w:val="00956CBE"/>
    <w:rsid w:val="009573BA"/>
    <w:rsid w:val="009574C2"/>
    <w:rsid w:val="009608F3"/>
    <w:rsid w:val="00960BB5"/>
    <w:rsid w:val="0096136A"/>
    <w:rsid w:val="009616EA"/>
    <w:rsid w:val="00962561"/>
    <w:rsid w:val="009641B7"/>
    <w:rsid w:val="009647C8"/>
    <w:rsid w:val="00965740"/>
    <w:rsid w:val="009665B1"/>
    <w:rsid w:val="00966633"/>
    <w:rsid w:val="00966AAC"/>
    <w:rsid w:val="00966ABB"/>
    <w:rsid w:val="00970985"/>
    <w:rsid w:val="0097110F"/>
    <w:rsid w:val="00973B5F"/>
    <w:rsid w:val="00973C8E"/>
    <w:rsid w:val="00975502"/>
    <w:rsid w:val="0097561D"/>
    <w:rsid w:val="00975B5B"/>
    <w:rsid w:val="00975E86"/>
    <w:rsid w:val="009767A6"/>
    <w:rsid w:val="0098046E"/>
    <w:rsid w:val="00980B60"/>
    <w:rsid w:val="00980D66"/>
    <w:rsid w:val="00981998"/>
    <w:rsid w:val="00986FCE"/>
    <w:rsid w:val="009900A0"/>
    <w:rsid w:val="00990AD0"/>
    <w:rsid w:val="00992A4C"/>
    <w:rsid w:val="00992BAD"/>
    <w:rsid w:val="009933C5"/>
    <w:rsid w:val="009934ED"/>
    <w:rsid w:val="009938B9"/>
    <w:rsid w:val="00993C75"/>
    <w:rsid w:val="009940D4"/>
    <w:rsid w:val="009940D8"/>
    <w:rsid w:val="00994B13"/>
    <w:rsid w:val="0099563E"/>
    <w:rsid w:val="00995B78"/>
    <w:rsid w:val="009969F0"/>
    <w:rsid w:val="009972FA"/>
    <w:rsid w:val="00997669"/>
    <w:rsid w:val="00997E94"/>
    <w:rsid w:val="009A2228"/>
    <w:rsid w:val="009A3730"/>
    <w:rsid w:val="009A503B"/>
    <w:rsid w:val="009A5527"/>
    <w:rsid w:val="009A5556"/>
    <w:rsid w:val="009A5FD1"/>
    <w:rsid w:val="009A6EA0"/>
    <w:rsid w:val="009A752E"/>
    <w:rsid w:val="009A7E05"/>
    <w:rsid w:val="009B18A4"/>
    <w:rsid w:val="009B3C31"/>
    <w:rsid w:val="009B4063"/>
    <w:rsid w:val="009B62BB"/>
    <w:rsid w:val="009B64FE"/>
    <w:rsid w:val="009B6FD0"/>
    <w:rsid w:val="009B724D"/>
    <w:rsid w:val="009B771A"/>
    <w:rsid w:val="009B78A4"/>
    <w:rsid w:val="009B7B2D"/>
    <w:rsid w:val="009C0176"/>
    <w:rsid w:val="009C0CA2"/>
    <w:rsid w:val="009C53CD"/>
    <w:rsid w:val="009C54A6"/>
    <w:rsid w:val="009C5893"/>
    <w:rsid w:val="009D0090"/>
    <w:rsid w:val="009D010A"/>
    <w:rsid w:val="009D0B20"/>
    <w:rsid w:val="009D0F45"/>
    <w:rsid w:val="009D1B18"/>
    <w:rsid w:val="009D560C"/>
    <w:rsid w:val="009D60CB"/>
    <w:rsid w:val="009D7AB9"/>
    <w:rsid w:val="009E20B9"/>
    <w:rsid w:val="009E302F"/>
    <w:rsid w:val="009E37CC"/>
    <w:rsid w:val="009E4714"/>
    <w:rsid w:val="009E505E"/>
    <w:rsid w:val="009E54DF"/>
    <w:rsid w:val="009E577E"/>
    <w:rsid w:val="009E5E31"/>
    <w:rsid w:val="009E6928"/>
    <w:rsid w:val="009E6EC1"/>
    <w:rsid w:val="009F0191"/>
    <w:rsid w:val="009F0787"/>
    <w:rsid w:val="009F4863"/>
    <w:rsid w:val="009F4F27"/>
    <w:rsid w:val="009F7114"/>
    <w:rsid w:val="00A01EE5"/>
    <w:rsid w:val="00A02909"/>
    <w:rsid w:val="00A03C8A"/>
    <w:rsid w:val="00A03F29"/>
    <w:rsid w:val="00A042D5"/>
    <w:rsid w:val="00A04384"/>
    <w:rsid w:val="00A043F2"/>
    <w:rsid w:val="00A05397"/>
    <w:rsid w:val="00A0606B"/>
    <w:rsid w:val="00A06BE3"/>
    <w:rsid w:val="00A06E03"/>
    <w:rsid w:val="00A06F6C"/>
    <w:rsid w:val="00A0789C"/>
    <w:rsid w:val="00A10A84"/>
    <w:rsid w:val="00A10F22"/>
    <w:rsid w:val="00A110DE"/>
    <w:rsid w:val="00A12F44"/>
    <w:rsid w:val="00A130EC"/>
    <w:rsid w:val="00A165BC"/>
    <w:rsid w:val="00A16F68"/>
    <w:rsid w:val="00A1717D"/>
    <w:rsid w:val="00A20D8A"/>
    <w:rsid w:val="00A20F4A"/>
    <w:rsid w:val="00A22DA5"/>
    <w:rsid w:val="00A23642"/>
    <w:rsid w:val="00A24192"/>
    <w:rsid w:val="00A276E2"/>
    <w:rsid w:val="00A2793B"/>
    <w:rsid w:val="00A3088A"/>
    <w:rsid w:val="00A308CD"/>
    <w:rsid w:val="00A30B0B"/>
    <w:rsid w:val="00A30CE9"/>
    <w:rsid w:val="00A31536"/>
    <w:rsid w:val="00A32506"/>
    <w:rsid w:val="00A32901"/>
    <w:rsid w:val="00A32ABA"/>
    <w:rsid w:val="00A32AC7"/>
    <w:rsid w:val="00A33820"/>
    <w:rsid w:val="00A33E85"/>
    <w:rsid w:val="00A349FA"/>
    <w:rsid w:val="00A34FA4"/>
    <w:rsid w:val="00A37A00"/>
    <w:rsid w:val="00A409BA"/>
    <w:rsid w:val="00A43207"/>
    <w:rsid w:val="00A43A3D"/>
    <w:rsid w:val="00A440B8"/>
    <w:rsid w:val="00A4671A"/>
    <w:rsid w:val="00A47DF6"/>
    <w:rsid w:val="00A47F43"/>
    <w:rsid w:val="00A50000"/>
    <w:rsid w:val="00A510F1"/>
    <w:rsid w:val="00A5138C"/>
    <w:rsid w:val="00A5228B"/>
    <w:rsid w:val="00A5237B"/>
    <w:rsid w:val="00A53B25"/>
    <w:rsid w:val="00A53FDD"/>
    <w:rsid w:val="00A54B29"/>
    <w:rsid w:val="00A554D9"/>
    <w:rsid w:val="00A55545"/>
    <w:rsid w:val="00A56413"/>
    <w:rsid w:val="00A56D26"/>
    <w:rsid w:val="00A57DDA"/>
    <w:rsid w:val="00A611B5"/>
    <w:rsid w:val="00A625E9"/>
    <w:rsid w:val="00A62F2F"/>
    <w:rsid w:val="00A63BFB"/>
    <w:rsid w:val="00A64013"/>
    <w:rsid w:val="00A64849"/>
    <w:rsid w:val="00A64E40"/>
    <w:rsid w:val="00A652EE"/>
    <w:rsid w:val="00A6564A"/>
    <w:rsid w:val="00A65718"/>
    <w:rsid w:val="00A66CEC"/>
    <w:rsid w:val="00A66F82"/>
    <w:rsid w:val="00A700C9"/>
    <w:rsid w:val="00A709D3"/>
    <w:rsid w:val="00A70F51"/>
    <w:rsid w:val="00A7321E"/>
    <w:rsid w:val="00A75482"/>
    <w:rsid w:val="00A76319"/>
    <w:rsid w:val="00A76C01"/>
    <w:rsid w:val="00A77534"/>
    <w:rsid w:val="00A77DFA"/>
    <w:rsid w:val="00A8163A"/>
    <w:rsid w:val="00A81990"/>
    <w:rsid w:val="00A8267A"/>
    <w:rsid w:val="00A826D6"/>
    <w:rsid w:val="00A827C4"/>
    <w:rsid w:val="00A83445"/>
    <w:rsid w:val="00A834F9"/>
    <w:rsid w:val="00A85604"/>
    <w:rsid w:val="00A85792"/>
    <w:rsid w:val="00A85CB6"/>
    <w:rsid w:val="00A869A2"/>
    <w:rsid w:val="00A87F83"/>
    <w:rsid w:val="00A902C1"/>
    <w:rsid w:val="00A91326"/>
    <w:rsid w:val="00A91670"/>
    <w:rsid w:val="00A93822"/>
    <w:rsid w:val="00A9441B"/>
    <w:rsid w:val="00A94570"/>
    <w:rsid w:val="00A945C0"/>
    <w:rsid w:val="00A95040"/>
    <w:rsid w:val="00A957D0"/>
    <w:rsid w:val="00A965EC"/>
    <w:rsid w:val="00A97FC1"/>
    <w:rsid w:val="00AA00A1"/>
    <w:rsid w:val="00AA02B2"/>
    <w:rsid w:val="00AA0CCA"/>
    <w:rsid w:val="00AB1417"/>
    <w:rsid w:val="00AB354F"/>
    <w:rsid w:val="00AB3A3E"/>
    <w:rsid w:val="00AB4BAB"/>
    <w:rsid w:val="00AB68CF"/>
    <w:rsid w:val="00AB7D9A"/>
    <w:rsid w:val="00AC1326"/>
    <w:rsid w:val="00AC1F1A"/>
    <w:rsid w:val="00AC30E7"/>
    <w:rsid w:val="00AC3C69"/>
    <w:rsid w:val="00AC4773"/>
    <w:rsid w:val="00AC5FBE"/>
    <w:rsid w:val="00AC70CF"/>
    <w:rsid w:val="00AC7285"/>
    <w:rsid w:val="00AD01A2"/>
    <w:rsid w:val="00AD1679"/>
    <w:rsid w:val="00AD29E0"/>
    <w:rsid w:val="00AD2F1A"/>
    <w:rsid w:val="00AD2F84"/>
    <w:rsid w:val="00AD3AC0"/>
    <w:rsid w:val="00AD3C8D"/>
    <w:rsid w:val="00AD4CED"/>
    <w:rsid w:val="00AD5A17"/>
    <w:rsid w:val="00AD5D6B"/>
    <w:rsid w:val="00AD79FB"/>
    <w:rsid w:val="00AE16BF"/>
    <w:rsid w:val="00AE2194"/>
    <w:rsid w:val="00AE2230"/>
    <w:rsid w:val="00AE3F1C"/>
    <w:rsid w:val="00AE4B84"/>
    <w:rsid w:val="00AE5EE2"/>
    <w:rsid w:val="00AF0341"/>
    <w:rsid w:val="00AF0F7D"/>
    <w:rsid w:val="00AF1C86"/>
    <w:rsid w:val="00AF2363"/>
    <w:rsid w:val="00AF27DF"/>
    <w:rsid w:val="00AF4A43"/>
    <w:rsid w:val="00AF5E58"/>
    <w:rsid w:val="00AF6057"/>
    <w:rsid w:val="00B00997"/>
    <w:rsid w:val="00B0113C"/>
    <w:rsid w:val="00B0182E"/>
    <w:rsid w:val="00B0290F"/>
    <w:rsid w:val="00B02C1F"/>
    <w:rsid w:val="00B03247"/>
    <w:rsid w:val="00B060D6"/>
    <w:rsid w:val="00B077C7"/>
    <w:rsid w:val="00B07D9F"/>
    <w:rsid w:val="00B1291D"/>
    <w:rsid w:val="00B1690F"/>
    <w:rsid w:val="00B174B8"/>
    <w:rsid w:val="00B17DAD"/>
    <w:rsid w:val="00B2178D"/>
    <w:rsid w:val="00B2179A"/>
    <w:rsid w:val="00B21A16"/>
    <w:rsid w:val="00B22116"/>
    <w:rsid w:val="00B228F4"/>
    <w:rsid w:val="00B2318A"/>
    <w:rsid w:val="00B23367"/>
    <w:rsid w:val="00B23866"/>
    <w:rsid w:val="00B24B1D"/>
    <w:rsid w:val="00B254E8"/>
    <w:rsid w:val="00B2564E"/>
    <w:rsid w:val="00B27C42"/>
    <w:rsid w:val="00B30891"/>
    <w:rsid w:val="00B3148B"/>
    <w:rsid w:val="00B31ACE"/>
    <w:rsid w:val="00B31E47"/>
    <w:rsid w:val="00B321D8"/>
    <w:rsid w:val="00B32501"/>
    <w:rsid w:val="00B337DC"/>
    <w:rsid w:val="00B33EC5"/>
    <w:rsid w:val="00B340CE"/>
    <w:rsid w:val="00B368F3"/>
    <w:rsid w:val="00B36EDA"/>
    <w:rsid w:val="00B370EB"/>
    <w:rsid w:val="00B37E18"/>
    <w:rsid w:val="00B412B4"/>
    <w:rsid w:val="00B41DE5"/>
    <w:rsid w:val="00B42DD7"/>
    <w:rsid w:val="00B43944"/>
    <w:rsid w:val="00B4394B"/>
    <w:rsid w:val="00B453E9"/>
    <w:rsid w:val="00B45473"/>
    <w:rsid w:val="00B45C1A"/>
    <w:rsid w:val="00B4641A"/>
    <w:rsid w:val="00B47AD2"/>
    <w:rsid w:val="00B50084"/>
    <w:rsid w:val="00B505B7"/>
    <w:rsid w:val="00B50B6A"/>
    <w:rsid w:val="00B51E0E"/>
    <w:rsid w:val="00B53599"/>
    <w:rsid w:val="00B5371E"/>
    <w:rsid w:val="00B539F8"/>
    <w:rsid w:val="00B57452"/>
    <w:rsid w:val="00B57F6D"/>
    <w:rsid w:val="00B60032"/>
    <w:rsid w:val="00B606C7"/>
    <w:rsid w:val="00B61CAC"/>
    <w:rsid w:val="00B62DE2"/>
    <w:rsid w:val="00B63163"/>
    <w:rsid w:val="00B63899"/>
    <w:rsid w:val="00B654D2"/>
    <w:rsid w:val="00B655EE"/>
    <w:rsid w:val="00B65917"/>
    <w:rsid w:val="00B6627A"/>
    <w:rsid w:val="00B66E5A"/>
    <w:rsid w:val="00B674F8"/>
    <w:rsid w:val="00B67A8D"/>
    <w:rsid w:val="00B72230"/>
    <w:rsid w:val="00B76564"/>
    <w:rsid w:val="00B77AF4"/>
    <w:rsid w:val="00B77CB6"/>
    <w:rsid w:val="00B8122D"/>
    <w:rsid w:val="00B81467"/>
    <w:rsid w:val="00B81511"/>
    <w:rsid w:val="00B81718"/>
    <w:rsid w:val="00B82076"/>
    <w:rsid w:val="00B82126"/>
    <w:rsid w:val="00B82260"/>
    <w:rsid w:val="00B822CA"/>
    <w:rsid w:val="00B83695"/>
    <w:rsid w:val="00B8455B"/>
    <w:rsid w:val="00B848C7"/>
    <w:rsid w:val="00B86A5D"/>
    <w:rsid w:val="00B86B58"/>
    <w:rsid w:val="00B87042"/>
    <w:rsid w:val="00B870A5"/>
    <w:rsid w:val="00B874AC"/>
    <w:rsid w:val="00B8768F"/>
    <w:rsid w:val="00B9032D"/>
    <w:rsid w:val="00B90C23"/>
    <w:rsid w:val="00B917E1"/>
    <w:rsid w:val="00B93749"/>
    <w:rsid w:val="00B94B9D"/>
    <w:rsid w:val="00B952A6"/>
    <w:rsid w:val="00B968DC"/>
    <w:rsid w:val="00B97933"/>
    <w:rsid w:val="00BA089F"/>
    <w:rsid w:val="00BA1001"/>
    <w:rsid w:val="00BA1126"/>
    <w:rsid w:val="00BA1786"/>
    <w:rsid w:val="00BA1F55"/>
    <w:rsid w:val="00BA32DB"/>
    <w:rsid w:val="00BA33A1"/>
    <w:rsid w:val="00BA3947"/>
    <w:rsid w:val="00BA45D0"/>
    <w:rsid w:val="00BA494B"/>
    <w:rsid w:val="00BA64A3"/>
    <w:rsid w:val="00BA6D66"/>
    <w:rsid w:val="00BA7C0C"/>
    <w:rsid w:val="00BB0D00"/>
    <w:rsid w:val="00BB0E3E"/>
    <w:rsid w:val="00BB1F1A"/>
    <w:rsid w:val="00BB2E4A"/>
    <w:rsid w:val="00BB3BD6"/>
    <w:rsid w:val="00BB47E5"/>
    <w:rsid w:val="00BB4977"/>
    <w:rsid w:val="00BB54D1"/>
    <w:rsid w:val="00BB622A"/>
    <w:rsid w:val="00BB793D"/>
    <w:rsid w:val="00BB7AAB"/>
    <w:rsid w:val="00BC0709"/>
    <w:rsid w:val="00BC0E0B"/>
    <w:rsid w:val="00BC10F6"/>
    <w:rsid w:val="00BC120D"/>
    <w:rsid w:val="00BC1498"/>
    <w:rsid w:val="00BC1938"/>
    <w:rsid w:val="00BC1ECF"/>
    <w:rsid w:val="00BC387A"/>
    <w:rsid w:val="00BC40D4"/>
    <w:rsid w:val="00BC40DB"/>
    <w:rsid w:val="00BC53D6"/>
    <w:rsid w:val="00BC6787"/>
    <w:rsid w:val="00BC68E1"/>
    <w:rsid w:val="00BD0D2E"/>
    <w:rsid w:val="00BD164B"/>
    <w:rsid w:val="00BD1A29"/>
    <w:rsid w:val="00BD1AEB"/>
    <w:rsid w:val="00BD1D3B"/>
    <w:rsid w:val="00BD1E48"/>
    <w:rsid w:val="00BD25C1"/>
    <w:rsid w:val="00BD3060"/>
    <w:rsid w:val="00BD36B8"/>
    <w:rsid w:val="00BD45AD"/>
    <w:rsid w:val="00BD561D"/>
    <w:rsid w:val="00BD5AD8"/>
    <w:rsid w:val="00BD64C0"/>
    <w:rsid w:val="00BD6FFD"/>
    <w:rsid w:val="00BE0E84"/>
    <w:rsid w:val="00BE129A"/>
    <w:rsid w:val="00BE17DF"/>
    <w:rsid w:val="00BE2A63"/>
    <w:rsid w:val="00BE58C3"/>
    <w:rsid w:val="00BE5E6F"/>
    <w:rsid w:val="00BE64D1"/>
    <w:rsid w:val="00BE685C"/>
    <w:rsid w:val="00BE7026"/>
    <w:rsid w:val="00BF0701"/>
    <w:rsid w:val="00BF201D"/>
    <w:rsid w:val="00BF2148"/>
    <w:rsid w:val="00BF32B2"/>
    <w:rsid w:val="00BF4585"/>
    <w:rsid w:val="00BF4B9E"/>
    <w:rsid w:val="00BF4F3E"/>
    <w:rsid w:val="00BF515A"/>
    <w:rsid w:val="00BF5DF6"/>
    <w:rsid w:val="00BF6A9C"/>
    <w:rsid w:val="00C002D7"/>
    <w:rsid w:val="00C01284"/>
    <w:rsid w:val="00C0170E"/>
    <w:rsid w:val="00C0177F"/>
    <w:rsid w:val="00C01BEA"/>
    <w:rsid w:val="00C02008"/>
    <w:rsid w:val="00C04153"/>
    <w:rsid w:val="00C04319"/>
    <w:rsid w:val="00C044FD"/>
    <w:rsid w:val="00C06411"/>
    <w:rsid w:val="00C07020"/>
    <w:rsid w:val="00C07A0C"/>
    <w:rsid w:val="00C1023F"/>
    <w:rsid w:val="00C1256B"/>
    <w:rsid w:val="00C126CD"/>
    <w:rsid w:val="00C12F3C"/>
    <w:rsid w:val="00C13010"/>
    <w:rsid w:val="00C15B3B"/>
    <w:rsid w:val="00C15E27"/>
    <w:rsid w:val="00C16B32"/>
    <w:rsid w:val="00C16E40"/>
    <w:rsid w:val="00C17229"/>
    <w:rsid w:val="00C17339"/>
    <w:rsid w:val="00C17478"/>
    <w:rsid w:val="00C17948"/>
    <w:rsid w:val="00C17E6F"/>
    <w:rsid w:val="00C20006"/>
    <w:rsid w:val="00C2081C"/>
    <w:rsid w:val="00C21E89"/>
    <w:rsid w:val="00C22056"/>
    <w:rsid w:val="00C22829"/>
    <w:rsid w:val="00C246ED"/>
    <w:rsid w:val="00C26712"/>
    <w:rsid w:val="00C26AA0"/>
    <w:rsid w:val="00C317CB"/>
    <w:rsid w:val="00C317F8"/>
    <w:rsid w:val="00C34C9F"/>
    <w:rsid w:val="00C36D9F"/>
    <w:rsid w:val="00C370F4"/>
    <w:rsid w:val="00C3760A"/>
    <w:rsid w:val="00C40961"/>
    <w:rsid w:val="00C41233"/>
    <w:rsid w:val="00C425BE"/>
    <w:rsid w:val="00C42F9A"/>
    <w:rsid w:val="00C43B37"/>
    <w:rsid w:val="00C44B58"/>
    <w:rsid w:val="00C45243"/>
    <w:rsid w:val="00C45516"/>
    <w:rsid w:val="00C455E2"/>
    <w:rsid w:val="00C45917"/>
    <w:rsid w:val="00C46A7F"/>
    <w:rsid w:val="00C470D4"/>
    <w:rsid w:val="00C47210"/>
    <w:rsid w:val="00C47B38"/>
    <w:rsid w:val="00C501ED"/>
    <w:rsid w:val="00C5092C"/>
    <w:rsid w:val="00C50F59"/>
    <w:rsid w:val="00C522F1"/>
    <w:rsid w:val="00C52805"/>
    <w:rsid w:val="00C5317C"/>
    <w:rsid w:val="00C542F7"/>
    <w:rsid w:val="00C553DE"/>
    <w:rsid w:val="00C55C76"/>
    <w:rsid w:val="00C56065"/>
    <w:rsid w:val="00C56304"/>
    <w:rsid w:val="00C5714A"/>
    <w:rsid w:val="00C61FB6"/>
    <w:rsid w:val="00C637CA"/>
    <w:rsid w:val="00C642DD"/>
    <w:rsid w:val="00C642EF"/>
    <w:rsid w:val="00C6590B"/>
    <w:rsid w:val="00C65D15"/>
    <w:rsid w:val="00C65ED9"/>
    <w:rsid w:val="00C67803"/>
    <w:rsid w:val="00C71128"/>
    <w:rsid w:val="00C711F1"/>
    <w:rsid w:val="00C72634"/>
    <w:rsid w:val="00C7274B"/>
    <w:rsid w:val="00C735EB"/>
    <w:rsid w:val="00C73669"/>
    <w:rsid w:val="00C75C25"/>
    <w:rsid w:val="00C760BE"/>
    <w:rsid w:val="00C80111"/>
    <w:rsid w:val="00C822B6"/>
    <w:rsid w:val="00C82605"/>
    <w:rsid w:val="00C83CD3"/>
    <w:rsid w:val="00C84623"/>
    <w:rsid w:val="00C85FEF"/>
    <w:rsid w:val="00C8728B"/>
    <w:rsid w:val="00C90061"/>
    <w:rsid w:val="00C9044C"/>
    <w:rsid w:val="00C9087A"/>
    <w:rsid w:val="00C90AC3"/>
    <w:rsid w:val="00C91B3D"/>
    <w:rsid w:val="00C93501"/>
    <w:rsid w:val="00C93A7F"/>
    <w:rsid w:val="00C93CBB"/>
    <w:rsid w:val="00C93FC3"/>
    <w:rsid w:val="00C94291"/>
    <w:rsid w:val="00C94511"/>
    <w:rsid w:val="00C94847"/>
    <w:rsid w:val="00C94DF8"/>
    <w:rsid w:val="00C966EC"/>
    <w:rsid w:val="00CA0D8A"/>
    <w:rsid w:val="00CA22CA"/>
    <w:rsid w:val="00CA25FB"/>
    <w:rsid w:val="00CA2C2A"/>
    <w:rsid w:val="00CA30E8"/>
    <w:rsid w:val="00CA3761"/>
    <w:rsid w:val="00CA4C3D"/>
    <w:rsid w:val="00CA58D9"/>
    <w:rsid w:val="00CA5DA8"/>
    <w:rsid w:val="00CA5E00"/>
    <w:rsid w:val="00CA6894"/>
    <w:rsid w:val="00CA6BC8"/>
    <w:rsid w:val="00CA6F3E"/>
    <w:rsid w:val="00CA705D"/>
    <w:rsid w:val="00CB0781"/>
    <w:rsid w:val="00CB0EE9"/>
    <w:rsid w:val="00CB115E"/>
    <w:rsid w:val="00CB11D7"/>
    <w:rsid w:val="00CB236F"/>
    <w:rsid w:val="00CB2DAC"/>
    <w:rsid w:val="00CB4294"/>
    <w:rsid w:val="00CB448A"/>
    <w:rsid w:val="00CB45C4"/>
    <w:rsid w:val="00CB4CA2"/>
    <w:rsid w:val="00CB4EC9"/>
    <w:rsid w:val="00CB5DF6"/>
    <w:rsid w:val="00CB5FDB"/>
    <w:rsid w:val="00CB73CB"/>
    <w:rsid w:val="00CC1120"/>
    <w:rsid w:val="00CC18C8"/>
    <w:rsid w:val="00CC1F70"/>
    <w:rsid w:val="00CC2546"/>
    <w:rsid w:val="00CC25A4"/>
    <w:rsid w:val="00CC2F47"/>
    <w:rsid w:val="00CC330A"/>
    <w:rsid w:val="00CC345A"/>
    <w:rsid w:val="00CC3720"/>
    <w:rsid w:val="00CC3C3D"/>
    <w:rsid w:val="00CC6AEF"/>
    <w:rsid w:val="00CC6E39"/>
    <w:rsid w:val="00CC7238"/>
    <w:rsid w:val="00CC7B91"/>
    <w:rsid w:val="00CD0332"/>
    <w:rsid w:val="00CD0B9A"/>
    <w:rsid w:val="00CD11CC"/>
    <w:rsid w:val="00CD1D5F"/>
    <w:rsid w:val="00CD3531"/>
    <w:rsid w:val="00CD6082"/>
    <w:rsid w:val="00CD60E5"/>
    <w:rsid w:val="00CD71A1"/>
    <w:rsid w:val="00CD73A0"/>
    <w:rsid w:val="00CD77D5"/>
    <w:rsid w:val="00CE0333"/>
    <w:rsid w:val="00CE03C1"/>
    <w:rsid w:val="00CE0F53"/>
    <w:rsid w:val="00CE1634"/>
    <w:rsid w:val="00CE1857"/>
    <w:rsid w:val="00CE2753"/>
    <w:rsid w:val="00CE3CC7"/>
    <w:rsid w:val="00CE42BD"/>
    <w:rsid w:val="00CE4CE5"/>
    <w:rsid w:val="00CE6B0F"/>
    <w:rsid w:val="00CE7517"/>
    <w:rsid w:val="00CF0690"/>
    <w:rsid w:val="00CF0BF1"/>
    <w:rsid w:val="00CF0EAF"/>
    <w:rsid w:val="00CF222A"/>
    <w:rsid w:val="00CF23EC"/>
    <w:rsid w:val="00CF274E"/>
    <w:rsid w:val="00CF47C2"/>
    <w:rsid w:val="00CF4901"/>
    <w:rsid w:val="00CF4C20"/>
    <w:rsid w:val="00CF71B0"/>
    <w:rsid w:val="00D00EA1"/>
    <w:rsid w:val="00D013D7"/>
    <w:rsid w:val="00D020DF"/>
    <w:rsid w:val="00D02253"/>
    <w:rsid w:val="00D026B0"/>
    <w:rsid w:val="00D02F2A"/>
    <w:rsid w:val="00D02F7F"/>
    <w:rsid w:val="00D0333F"/>
    <w:rsid w:val="00D03E70"/>
    <w:rsid w:val="00D045BD"/>
    <w:rsid w:val="00D05707"/>
    <w:rsid w:val="00D05799"/>
    <w:rsid w:val="00D05991"/>
    <w:rsid w:val="00D0759B"/>
    <w:rsid w:val="00D10096"/>
    <w:rsid w:val="00D10446"/>
    <w:rsid w:val="00D1053F"/>
    <w:rsid w:val="00D139CB"/>
    <w:rsid w:val="00D13D98"/>
    <w:rsid w:val="00D1428D"/>
    <w:rsid w:val="00D15FC4"/>
    <w:rsid w:val="00D17BA4"/>
    <w:rsid w:val="00D204F4"/>
    <w:rsid w:val="00D20CFA"/>
    <w:rsid w:val="00D21324"/>
    <w:rsid w:val="00D228F2"/>
    <w:rsid w:val="00D22C1C"/>
    <w:rsid w:val="00D22C7B"/>
    <w:rsid w:val="00D239A1"/>
    <w:rsid w:val="00D23ACD"/>
    <w:rsid w:val="00D240C1"/>
    <w:rsid w:val="00D24C64"/>
    <w:rsid w:val="00D2520A"/>
    <w:rsid w:val="00D2657F"/>
    <w:rsid w:val="00D27245"/>
    <w:rsid w:val="00D30002"/>
    <w:rsid w:val="00D3073A"/>
    <w:rsid w:val="00D31650"/>
    <w:rsid w:val="00D317E5"/>
    <w:rsid w:val="00D31DB3"/>
    <w:rsid w:val="00D3249C"/>
    <w:rsid w:val="00D341D5"/>
    <w:rsid w:val="00D34E12"/>
    <w:rsid w:val="00D36D37"/>
    <w:rsid w:val="00D36D68"/>
    <w:rsid w:val="00D374B0"/>
    <w:rsid w:val="00D40BA1"/>
    <w:rsid w:val="00D40DF2"/>
    <w:rsid w:val="00D410E2"/>
    <w:rsid w:val="00D424BC"/>
    <w:rsid w:val="00D437EC"/>
    <w:rsid w:val="00D43815"/>
    <w:rsid w:val="00D43A30"/>
    <w:rsid w:val="00D44D6E"/>
    <w:rsid w:val="00D451EA"/>
    <w:rsid w:val="00D453B6"/>
    <w:rsid w:val="00D45582"/>
    <w:rsid w:val="00D45792"/>
    <w:rsid w:val="00D45912"/>
    <w:rsid w:val="00D45B41"/>
    <w:rsid w:val="00D45D54"/>
    <w:rsid w:val="00D5021A"/>
    <w:rsid w:val="00D511FB"/>
    <w:rsid w:val="00D52121"/>
    <w:rsid w:val="00D52DEF"/>
    <w:rsid w:val="00D55490"/>
    <w:rsid w:val="00D57468"/>
    <w:rsid w:val="00D57F0C"/>
    <w:rsid w:val="00D6128E"/>
    <w:rsid w:val="00D61405"/>
    <w:rsid w:val="00D61B67"/>
    <w:rsid w:val="00D6260B"/>
    <w:rsid w:val="00D62DDF"/>
    <w:rsid w:val="00D65211"/>
    <w:rsid w:val="00D654E9"/>
    <w:rsid w:val="00D66037"/>
    <w:rsid w:val="00D70991"/>
    <w:rsid w:val="00D71912"/>
    <w:rsid w:val="00D71B85"/>
    <w:rsid w:val="00D71D45"/>
    <w:rsid w:val="00D71F6F"/>
    <w:rsid w:val="00D72097"/>
    <w:rsid w:val="00D728AA"/>
    <w:rsid w:val="00D72F1F"/>
    <w:rsid w:val="00D731BB"/>
    <w:rsid w:val="00D75B67"/>
    <w:rsid w:val="00D778B8"/>
    <w:rsid w:val="00D80849"/>
    <w:rsid w:val="00D814FC"/>
    <w:rsid w:val="00D82885"/>
    <w:rsid w:val="00D82941"/>
    <w:rsid w:val="00D82BD0"/>
    <w:rsid w:val="00D83234"/>
    <w:rsid w:val="00D83932"/>
    <w:rsid w:val="00D83E33"/>
    <w:rsid w:val="00D84719"/>
    <w:rsid w:val="00D84CD2"/>
    <w:rsid w:val="00D8505C"/>
    <w:rsid w:val="00D852CD"/>
    <w:rsid w:val="00D858B7"/>
    <w:rsid w:val="00D85D4C"/>
    <w:rsid w:val="00D86790"/>
    <w:rsid w:val="00D9108D"/>
    <w:rsid w:val="00D911F7"/>
    <w:rsid w:val="00D916C5"/>
    <w:rsid w:val="00D91BE2"/>
    <w:rsid w:val="00D91E2F"/>
    <w:rsid w:val="00D92F4C"/>
    <w:rsid w:val="00D94E3C"/>
    <w:rsid w:val="00D94ECF"/>
    <w:rsid w:val="00D94F19"/>
    <w:rsid w:val="00D95677"/>
    <w:rsid w:val="00D95F2B"/>
    <w:rsid w:val="00D961DC"/>
    <w:rsid w:val="00D9743C"/>
    <w:rsid w:val="00D97B9B"/>
    <w:rsid w:val="00DA0140"/>
    <w:rsid w:val="00DA0B1A"/>
    <w:rsid w:val="00DA2F21"/>
    <w:rsid w:val="00DA413D"/>
    <w:rsid w:val="00DA42EC"/>
    <w:rsid w:val="00DA4338"/>
    <w:rsid w:val="00DA47DC"/>
    <w:rsid w:val="00DA560E"/>
    <w:rsid w:val="00DA575A"/>
    <w:rsid w:val="00DA5F40"/>
    <w:rsid w:val="00DA69CF"/>
    <w:rsid w:val="00DA73C2"/>
    <w:rsid w:val="00DB0D20"/>
    <w:rsid w:val="00DB30AB"/>
    <w:rsid w:val="00DB3418"/>
    <w:rsid w:val="00DB3D0E"/>
    <w:rsid w:val="00DB4169"/>
    <w:rsid w:val="00DB51A7"/>
    <w:rsid w:val="00DB57CB"/>
    <w:rsid w:val="00DB6AA2"/>
    <w:rsid w:val="00DC0645"/>
    <w:rsid w:val="00DC17E3"/>
    <w:rsid w:val="00DC335F"/>
    <w:rsid w:val="00DC478B"/>
    <w:rsid w:val="00DC51E2"/>
    <w:rsid w:val="00DC6491"/>
    <w:rsid w:val="00DC7712"/>
    <w:rsid w:val="00DC771F"/>
    <w:rsid w:val="00DC7EE4"/>
    <w:rsid w:val="00DD0316"/>
    <w:rsid w:val="00DD1FBE"/>
    <w:rsid w:val="00DD2167"/>
    <w:rsid w:val="00DD2933"/>
    <w:rsid w:val="00DD349E"/>
    <w:rsid w:val="00DD3888"/>
    <w:rsid w:val="00DD4A37"/>
    <w:rsid w:val="00DD537D"/>
    <w:rsid w:val="00DD636E"/>
    <w:rsid w:val="00DD6762"/>
    <w:rsid w:val="00DD711D"/>
    <w:rsid w:val="00DD789D"/>
    <w:rsid w:val="00DE1035"/>
    <w:rsid w:val="00DE2D5A"/>
    <w:rsid w:val="00DE2F70"/>
    <w:rsid w:val="00DE4601"/>
    <w:rsid w:val="00DE477D"/>
    <w:rsid w:val="00DE4EB0"/>
    <w:rsid w:val="00DE5517"/>
    <w:rsid w:val="00DE6168"/>
    <w:rsid w:val="00DE7D08"/>
    <w:rsid w:val="00DF0806"/>
    <w:rsid w:val="00DF0919"/>
    <w:rsid w:val="00DF0986"/>
    <w:rsid w:val="00DF0FE8"/>
    <w:rsid w:val="00DF1846"/>
    <w:rsid w:val="00DF30E3"/>
    <w:rsid w:val="00DF343C"/>
    <w:rsid w:val="00DF45E5"/>
    <w:rsid w:val="00DF4BB7"/>
    <w:rsid w:val="00DF4BF0"/>
    <w:rsid w:val="00DF556D"/>
    <w:rsid w:val="00DF58F4"/>
    <w:rsid w:val="00DF5A1B"/>
    <w:rsid w:val="00DF6F34"/>
    <w:rsid w:val="00DF753E"/>
    <w:rsid w:val="00E00022"/>
    <w:rsid w:val="00E006C7"/>
    <w:rsid w:val="00E00E6E"/>
    <w:rsid w:val="00E0171A"/>
    <w:rsid w:val="00E01D75"/>
    <w:rsid w:val="00E027A2"/>
    <w:rsid w:val="00E02C12"/>
    <w:rsid w:val="00E03D24"/>
    <w:rsid w:val="00E04A18"/>
    <w:rsid w:val="00E05069"/>
    <w:rsid w:val="00E05326"/>
    <w:rsid w:val="00E064EC"/>
    <w:rsid w:val="00E10699"/>
    <w:rsid w:val="00E10E8D"/>
    <w:rsid w:val="00E11B9C"/>
    <w:rsid w:val="00E12226"/>
    <w:rsid w:val="00E1258B"/>
    <w:rsid w:val="00E154C1"/>
    <w:rsid w:val="00E15FA2"/>
    <w:rsid w:val="00E1631A"/>
    <w:rsid w:val="00E16FE4"/>
    <w:rsid w:val="00E17074"/>
    <w:rsid w:val="00E211FC"/>
    <w:rsid w:val="00E217C8"/>
    <w:rsid w:val="00E21F6B"/>
    <w:rsid w:val="00E220E3"/>
    <w:rsid w:val="00E222BD"/>
    <w:rsid w:val="00E22460"/>
    <w:rsid w:val="00E23319"/>
    <w:rsid w:val="00E23A38"/>
    <w:rsid w:val="00E252B0"/>
    <w:rsid w:val="00E2539C"/>
    <w:rsid w:val="00E31615"/>
    <w:rsid w:val="00E32392"/>
    <w:rsid w:val="00E33095"/>
    <w:rsid w:val="00E3528C"/>
    <w:rsid w:val="00E352DD"/>
    <w:rsid w:val="00E361F8"/>
    <w:rsid w:val="00E3657F"/>
    <w:rsid w:val="00E36BCF"/>
    <w:rsid w:val="00E37198"/>
    <w:rsid w:val="00E376AB"/>
    <w:rsid w:val="00E41B80"/>
    <w:rsid w:val="00E41D2C"/>
    <w:rsid w:val="00E43A04"/>
    <w:rsid w:val="00E441A6"/>
    <w:rsid w:val="00E449C6"/>
    <w:rsid w:val="00E45354"/>
    <w:rsid w:val="00E46AA7"/>
    <w:rsid w:val="00E4707B"/>
    <w:rsid w:val="00E47365"/>
    <w:rsid w:val="00E47750"/>
    <w:rsid w:val="00E5026F"/>
    <w:rsid w:val="00E504F6"/>
    <w:rsid w:val="00E50E16"/>
    <w:rsid w:val="00E51707"/>
    <w:rsid w:val="00E51BF9"/>
    <w:rsid w:val="00E52BC2"/>
    <w:rsid w:val="00E54094"/>
    <w:rsid w:val="00E54927"/>
    <w:rsid w:val="00E55388"/>
    <w:rsid w:val="00E562A4"/>
    <w:rsid w:val="00E56480"/>
    <w:rsid w:val="00E621C4"/>
    <w:rsid w:val="00E62B34"/>
    <w:rsid w:val="00E63EC1"/>
    <w:rsid w:val="00E64413"/>
    <w:rsid w:val="00E6445F"/>
    <w:rsid w:val="00E64AEF"/>
    <w:rsid w:val="00E66F24"/>
    <w:rsid w:val="00E672A0"/>
    <w:rsid w:val="00E6736B"/>
    <w:rsid w:val="00E67AFC"/>
    <w:rsid w:val="00E67BBA"/>
    <w:rsid w:val="00E70016"/>
    <w:rsid w:val="00E71D6A"/>
    <w:rsid w:val="00E72E46"/>
    <w:rsid w:val="00E73C3D"/>
    <w:rsid w:val="00E742A1"/>
    <w:rsid w:val="00E74C31"/>
    <w:rsid w:val="00E74E9D"/>
    <w:rsid w:val="00E74EB6"/>
    <w:rsid w:val="00E75764"/>
    <w:rsid w:val="00E76799"/>
    <w:rsid w:val="00E76924"/>
    <w:rsid w:val="00E76B8F"/>
    <w:rsid w:val="00E77EA8"/>
    <w:rsid w:val="00E80E85"/>
    <w:rsid w:val="00E8293C"/>
    <w:rsid w:val="00E82BF4"/>
    <w:rsid w:val="00E82D8C"/>
    <w:rsid w:val="00E83025"/>
    <w:rsid w:val="00E8303E"/>
    <w:rsid w:val="00E83248"/>
    <w:rsid w:val="00E83485"/>
    <w:rsid w:val="00E849AE"/>
    <w:rsid w:val="00E84B82"/>
    <w:rsid w:val="00E84F9B"/>
    <w:rsid w:val="00E85406"/>
    <w:rsid w:val="00E85C86"/>
    <w:rsid w:val="00E87039"/>
    <w:rsid w:val="00E87D80"/>
    <w:rsid w:val="00E87F7A"/>
    <w:rsid w:val="00E90986"/>
    <w:rsid w:val="00E91771"/>
    <w:rsid w:val="00E9193B"/>
    <w:rsid w:val="00E91FCA"/>
    <w:rsid w:val="00E9292B"/>
    <w:rsid w:val="00E96E4C"/>
    <w:rsid w:val="00E97B11"/>
    <w:rsid w:val="00EA0215"/>
    <w:rsid w:val="00EA06B1"/>
    <w:rsid w:val="00EA30AB"/>
    <w:rsid w:val="00EA4167"/>
    <w:rsid w:val="00EA46E2"/>
    <w:rsid w:val="00EA6AC1"/>
    <w:rsid w:val="00EA7366"/>
    <w:rsid w:val="00EA7496"/>
    <w:rsid w:val="00EA776A"/>
    <w:rsid w:val="00EA7C0E"/>
    <w:rsid w:val="00EB0BAD"/>
    <w:rsid w:val="00EB163C"/>
    <w:rsid w:val="00EB1C63"/>
    <w:rsid w:val="00EB264E"/>
    <w:rsid w:val="00EB2FF7"/>
    <w:rsid w:val="00EB3723"/>
    <w:rsid w:val="00EB3A9A"/>
    <w:rsid w:val="00EB3CF1"/>
    <w:rsid w:val="00EB3E6C"/>
    <w:rsid w:val="00EB4120"/>
    <w:rsid w:val="00EB419C"/>
    <w:rsid w:val="00EB44C4"/>
    <w:rsid w:val="00EB486A"/>
    <w:rsid w:val="00EB4D65"/>
    <w:rsid w:val="00EB5C94"/>
    <w:rsid w:val="00EB6374"/>
    <w:rsid w:val="00EB695C"/>
    <w:rsid w:val="00EB69BA"/>
    <w:rsid w:val="00EB71B3"/>
    <w:rsid w:val="00EB79C2"/>
    <w:rsid w:val="00EC0C6A"/>
    <w:rsid w:val="00EC1F84"/>
    <w:rsid w:val="00EC20C8"/>
    <w:rsid w:val="00EC2286"/>
    <w:rsid w:val="00EC2749"/>
    <w:rsid w:val="00EC5A92"/>
    <w:rsid w:val="00EC6739"/>
    <w:rsid w:val="00EC770F"/>
    <w:rsid w:val="00ED05CB"/>
    <w:rsid w:val="00ED0F07"/>
    <w:rsid w:val="00ED1296"/>
    <w:rsid w:val="00ED36AF"/>
    <w:rsid w:val="00ED512E"/>
    <w:rsid w:val="00ED5149"/>
    <w:rsid w:val="00ED5CB5"/>
    <w:rsid w:val="00ED5D70"/>
    <w:rsid w:val="00ED77F8"/>
    <w:rsid w:val="00ED7AD8"/>
    <w:rsid w:val="00EE056E"/>
    <w:rsid w:val="00EE0A18"/>
    <w:rsid w:val="00EE46E5"/>
    <w:rsid w:val="00EE47B3"/>
    <w:rsid w:val="00EE54A3"/>
    <w:rsid w:val="00EE5EB0"/>
    <w:rsid w:val="00EE746B"/>
    <w:rsid w:val="00EE7622"/>
    <w:rsid w:val="00EE7A57"/>
    <w:rsid w:val="00EF01A6"/>
    <w:rsid w:val="00EF05A7"/>
    <w:rsid w:val="00EF06A1"/>
    <w:rsid w:val="00EF32E3"/>
    <w:rsid w:val="00EF5D00"/>
    <w:rsid w:val="00EF6562"/>
    <w:rsid w:val="00EF7F26"/>
    <w:rsid w:val="00F010F9"/>
    <w:rsid w:val="00F01D2E"/>
    <w:rsid w:val="00F02C1B"/>
    <w:rsid w:val="00F03708"/>
    <w:rsid w:val="00F03FA6"/>
    <w:rsid w:val="00F05D7C"/>
    <w:rsid w:val="00F065D0"/>
    <w:rsid w:val="00F06CB6"/>
    <w:rsid w:val="00F07781"/>
    <w:rsid w:val="00F079B5"/>
    <w:rsid w:val="00F11C1F"/>
    <w:rsid w:val="00F1325F"/>
    <w:rsid w:val="00F14A3F"/>
    <w:rsid w:val="00F1573E"/>
    <w:rsid w:val="00F164AB"/>
    <w:rsid w:val="00F166A8"/>
    <w:rsid w:val="00F16CD0"/>
    <w:rsid w:val="00F17158"/>
    <w:rsid w:val="00F17A90"/>
    <w:rsid w:val="00F17D34"/>
    <w:rsid w:val="00F20920"/>
    <w:rsid w:val="00F227B8"/>
    <w:rsid w:val="00F22D7B"/>
    <w:rsid w:val="00F23205"/>
    <w:rsid w:val="00F24776"/>
    <w:rsid w:val="00F25855"/>
    <w:rsid w:val="00F260A7"/>
    <w:rsid w:val="00F274DA"/>
    <w:rsid w:val="00F277C7"/>
    <w:rsid w:val="00F27F6B"/>
    <w:rsid w:val="00F300A7"/>
    <w:rsid w:val="00F318D4"/>
    <w:rsid w:val="00F31B02"/>
    <w:rsid w:val="00F31CA0"/>
    <w:rsid w:val="00F323E0"/>
    <w:rsid w:val="00F32D93"/>
    <w:rsid w:val="00F332D4"/>
    <w:rsid w:val="00F33E12"/>
    <w:rsid w:val="00F34113"/>
    <w:rsid w:val="00F342F8"/>
    <w:rsid w:val="00F35C7F"/>
    <w:rsid w:val="00F35C83"/>
    <w:rsid w:val="00F35E6C"/>
    <w:rsid w:val="00F35FD1"/>
    <w:rsid w:val="00F36037"/>
    <w:rsid w:val="00F3791B"/>
    <w:rsid w:val="00F37DE7"/>
    <w:rsid w:val="00F40DCE"/>
    <w:rsid w:val="00F40F56"/>
    <w:rsid w:val="00F419CB"/>
    <w:rsid w:val="00F4303D"/>
    <w:rsid w:val="00F45514"/>
    <w:rsid w:val="00F455C2"/>
    <w:rsid w:val="00F46EDB"/>
    <w:rsid w:val="00F476E7"/>
    <w:rsid w:val="00F479B5"/>
    <w:rsid w:val="00F51095"/>
    <w:rsid w:val="00F53DA8"/>
    <w:rsid w:val="00F550BB"/>
    <w:rsid w:val="00F56641"/>
    <w:rsid w:val="00F56706"/>
    <w:rsid w:val="00F571DD"/>
    <w:rsid w:val="00F57A5A"/>
    <w:rsid w:val="00F610DB"/>
    <w:rsid w:val="00F631BF"/>
    <w:rsid w:val="00F63CC8"/>
    <w:rsid w:val="00F641CC"/>
    <w:rsid w:val="00F647FB"/>
    <w:rsid w:val="00F649BA"/>
    <w:rsid w:val="00F6595E"/>
    <w:rsid w:val="00F65A30"/>
    <w:rsid w:val="00F664B7"/>
    <w:rsid w:val="00F67258"/>
    <w:rsid w:val="00F67580"/>
    <w:rsid w:val="00F67680"/>
    <w:rsid w:val="00F6774C"/>
    <w:rsid w:val="00F67CBF"/>
    <w:rsid w:val="00F67F52"/>
    <w:rsid w:val="00F70F4C"/>
    <w:rsid w:val="00F72311"/>
    <w:rsid w:val="00F7271E"/>
    <w:rsid w:val="00F73851"/>
    <w:rsid w:val="00F75550"/>
    <w:rsid w:val="00F75B1D"/>
    <w:rsid w:val="00F765A6"/>
    <w:rsid w:val="00F76640"/>
    <w:rsid w:val="00F7755A"/>
    <w:rsid w:val="00F81450"/>
    <w:rsid w:val="00F823E3"/>
    <w:rsid w:val="00F823FD"/>
    <w:rsid w:val="00F838C8"/>
    <w:rsid w:val="00F83C2F"/>
    <w:rsid w:val="00F84578"/>
    <w:rsid w:val="00F85023"/>
    <w:rsid w:val="00F85214"/>
    <w:rsid w:val="00F85243"/>
    <w:rsid w:val="00F8578F"/>
    <w:rsid w:val="00F87953"/>
    <w:rsid w:val="00F90CD3"/>
    <w:rsid w:val="00F91795"/>
    <w:rsid w:val="00F92937"/>
    <w:rsid w:val="00F93481"/>
    <w:rsid w:val="00F935EC"/>
    <w:rsid w:val="00F95FF6"/>
    <w:rsid w:val="00F96F94"/>
    <w:rsid w:val="00F97C2C"/>
    <w:rsid w:val="00F97FE7"/>
    <w:rsid w:val="00FA03FA"/>
    <w:rsid w:val="00FA0E6D"/>
    <w:rsid w:val="00FA106A"/>
    <w:rsid w:val="00FA28DD"/>
    <w:rsid w:val="00FA3876"/>
    <w:rsid w:val="00FA39EE"/>
    <w:rsid w:val="00FA63CF"/>
    <w:rsid w:val="00FA6D23"/>
    <w:rsid w:val="00FB0F5A"/>
    <w:rsid w:val="00FB15F4"/>
    <w:rsid w:val="00FB1932"/>
    <w:rsid w:val="00FB1FED"/>
    <w:rsid w:val="00FB297D"/>
    <w:rsid w:val="00FB2D9B"/>
    <w:rsid w:val="00FB52C8"/>
    <w:rsid w:val="00FB5C26"/>
    <w:rsid w:val="00FB7111"/>
    <w:rsid w:val="00FB7158"/>
    <w:rsid w:val="00FC015A"/>
    <w:rsid w:val="00FC0371"/>
    <w:rsid w:val="00FC051F"/>
    <w:rsid w:val="00FC170F"/>
    <w:rsid w:val="00FC1FF5"/>
    <w:rsid w:val="00FC2285"/>
    <w:rsid w:val="00FC2CA4"/>
    <w:rsid w:val="00FC2FFC"/>
    <w:rsid w:val="00FC350B"/>
    <w:rsid w:val="00FC35B7"/>
    <w:rsid w:val="00FC3C6F"/>
    <w:rsid w:val="00FC4882"/>
    <w:rsid w:val="00FC4EB3"/>
    <w:rsid w:val="00FC524C"/>
    <w:rsid w:val="00FC5EB7"/>
    <w:rsid w:val="00FC6BFD"/>
    <w:rsid w:val="00FC74F9"/>
    <w:rsid w:val="00FC7C66"/>
    <w:rsid w:val="00FD0630"/>
    <w:rsid w:val="00FD1289"/>
    <w:rsid w:val="00FD16D4"/>
    <w:rsid w:val="00FD18C7"/>
    <w:rsid w:val="00FD1D1E"/>
    <w:rsid w:val="00FD1FE2"/>
    <w:rsid w:val="00FD2644"/>
    <w:rsid w:val="00FD2B83"/>
    <w:rsid w:val="00FD63C6"/>
    <w:rsid w:val="00FD6664"/>
    <w:rsid w:val="00FD6AE6"/>
    <w:rsid w:val="00FD7107"/>
    <w:rsid w:val="00FD71F1"/>
    <w:rsid w:val="00FD71FD"/>
    <w:rsid w:val="00FE1173"/>
    <w:rsid w:val="00FE2B93"/>
    <w:rsid w:val="00FE3107"/>
    <w:rsid w:val="00FE34BA"/>
    <w:rsid w:val="00FE3764"/>
    <w:rsid w:val="00FE4B1A"/>
    <w:rsid w:val="00FE5ECE"/>
    <w:rsid w:val="00FE7AC5"/>
    <w:rsid w:val="00FF0649"/>
    <w:rsid w:val="00FF0D4A"/>
    <w:rsid w:val="00FF0E42"/>
    <w:rsid w:val="00FF11E2"/>
    <w:rsid w:val="00FF29EF"/>
    <w:rsid w:val="00FF521D"/>
    <w:rsid w:val="00FF5DD7"/>
    <w:rsid w:val="00FF5FA6"/>
    <w:rsid w:val="00FF6A76"/>
    <w:rsid w:val="00FF7D8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chartTrackingRefBased/>
  <w15:docId w15:val="{56CE99AF-42D7-44A0-9840-3780E7176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67CBF"/>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semiHidden/>
    <w:rsid w:val="0003074B"/>
    <w:pPr>
      <w:tabs>
        <w:tab w:val="center" w:pos="4536"/>
        <w:tab w:val="right" w:pos="9072"/>
      </w:tabs>
      <w:spacing w:after="0" w:line="240" w:lineRule="auto"/>
    </w:pPr>
    <w:rPr>
      <w:rFonts w:ascii="Times New Roman" w:eastAsia="Times New Roman" w:hAnsi="Times New Roman"/>
      <w:sz w:val="24"/>
      <w:szCs w:val="24"/>
      <w:lang w:eastAsia="de-DE"/>
    </w:rPr>
  </w:style>
  <w:style w:type="character" w:customStyle="1" w:styleId="KopfzeileZchn">
    <w:name w:val="Kopfzeile Zchn"/>
    <w:link w:val="Kopfzeile"/>
    <w:semiHidden/>
    <w:rsid w:val="0003074B"/>
    <w:rPr>
      <w:rFonts w:ascii="Times New Roman" w:eastAsia="Times New Roman" w:hAnsi="Times New Roman" w:cs="Times New Roman"/>
      <w:sz w:val="24"/>
      <w:szCs w:val="24"/>
      <w:lang w:eastAsia="de-DE"/>
    </w:rPr>
  </w:style>
  <w:style w:type="character" w:styleId="Hyperlink">
    <w:name w:val="Hyperlink"/>
    <w:semiHidden/>
    <w:rsid w:val="0003074B"/>
    <w:rPr>
      <w:color w:val="0000FF"/>
      <w:u w:val="single"/>
    </w:rPr>
  </w:style>
  <w:style w:type="paragraph" w:styleId="StandardWeb">
    <w:name w:val="Normal (Web)"/>
    <w:basedOn w:val="Standard"/>
    <w:uiPriority w:val="99"/>
    <w:unhideWhenUsed/>
    <w:rsid w:val="0003074B"/>
    <w:pPr>
      <w:spacing w:after="0" w:line="360" w:lineRule="auto"/>
    </w:pPr>
    <w:rPr>
      <w:rFonts w:ascii="Verdana" w:eastAsia="Times New Roman" w:hAnsi="Verdana"/>
      <w:color w:val="686868"/>
      <w:sz w:val="11"/>
      <w:szCs w:val="11"/>
      <w:lang w:eastAsia="de-DE"/>
    </w:rPr>
  </w:style>
  <w:style w:type="paragraph" w:styleId="Fuzeile">
    <w:name w:val="footer"/>
    <w:basedOn w:val="Standard"/>
    <w:link w:val="FuzeileZchn"/>
    <w:uiPriority w:val="99"/>
    <w:rsid w:val="0003074B"/>
    <w:pPr>
      <w:tabs>
        <w:tab w:val="center" w:pos="4536"/>
        <w:tab w:val="right" w:pos="9072"/>
      </w:tabs>
    </w:pPr>
  </w:style>
  <w:style w:type="character" w:customStyle="1" w:styleId="FuzeileZchn">
    <w:name w:val="Fußzeile Zchn"/>
    <w:link w:val="Fuzeile"/>
    <w:uiPriority w:val="99"/>
    <w:rsid w:val="0003074B"/>
    <w:rPr>
      <w:rFonts w:ascii="Calibri" w:eastAsia="Calibri" w:hAnsi="Calibri" w:cs="Times New Roman"/>
    </w:rPr>
  </w:style>
  <w:style w:type="character" w:customStyle="1" w:styleId="A3">
    <w:name w:val="A3"/>
    <w:rsid w:val="0003074B"/>
    <w:rPr>
      <w:rFonts w:ascii="TheMix B3 Light" w:hAnsi="TheMix B3 Light" w:cs="TheMix B3 Light" w:hint="default"/>
      <w:color w:val="000000"/>
      <w:sz w:val="18"/>
      <w:szCs w:val="18"/>
    </w:rPr>
  </w:style>
  <w:style w:type="paragraph" w:styleId="Sprechblasentext">
    <w:name w:val="Balloon Text"/>
    <w:basedOn w:val="Standard"/>
    <w:link w:val="SprechblasentextZchn"/>
    <w:uiPriority w:val="99"/>
    <w:semiHidden/>
    <w:unhideWhenUsed/>
    <w:rsid w:val="007235FA"/>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235FA"/>
    <w:rPr>
      <w:rFonts w:ascii="Tahoma" w:hAnsi="Tahoma" w:cs="Tahoma"/>
      <w:sz w:val="16"/>
      <w:szCs w:val="16"/>
      <w:lang w:eastAsia="en-US"/>
    </w:rPr>
  </w:style>
  <w:style w:type="paragraph" w:styleId="Dokumentstruktur">
    <w:name w:val="Document Map"/>
    <w:basedOn w:val="Standard"/>
    <w:semiHidden/>
    <w:rsid w:val="003B1F6E"/>
    <w:pPr>
      <w:shd w:val="clear" w:color="auto" w:fill="000080"/>
    </w:pPr>
    <w:rPr>
      <w:rFonts w:ascii="Tahoma" w:hAnsi="Tahoma" w:cs="Tahoma"/>
      <w:sz w:val="20"/>
      <w:szCs w:val="20"/>
    </w:rPr>
  </w:style>
  <w:style w:type="character" w:customStyle="1" w:styleId="contentheadline">
    <w:name w:val="contentheadline"/>
    <w:basedOn w:val="Absatz-Standardschriftart"/>
    <w:rsid w:val="00270730"/>
  </w:style>
  <w:style w:type="character" w:styleId="Kommentarzeichen">
    <w:name w:val="annotation reference"/>
    <w:semiHidden/>
    <w:rsid w:val="00B43944"/>
    <w:rPr>
      <w:sz w:val="16"/>
      <w:szCs w:val="16"/>
    </w:rPr>
  </w:style>
  <w:style w:type="paragraph" w:styleId="Kommentartext">
    <w:name w:val="annotation text"/>
    <w:basedOn w:val="Standard"/>
    <w:semiHidden/>
    <w:rsid w:val="00B43944"/>
    <w:rPr>
      <w:sz w:val="20"/>
      <w:szCs w:val="20"/>
    </w:rPr>
  </w:style>
  <w:style w:type="paragraph" w:styleId="Kommentarthema">
    <w:name w:val="annotation subject"/>
    <w:basedOn w:val="Kommentartext"/>
    <w:next w:val="Kommentartext"/>
    <w:semiHidden/>
    <w:rsid w:val="00B43944"/>
    <w:rPr>
      <w:b/>
      <w:bCs/>
    </w:rPr>
  </w:style>
  <w:style w:type="character" w:customStyle="1" w:styleId="auto-style151">
    <w:name w:val="auto-style151"/>
    <w:rsid w:val="0053573B"/>
    <w:rPr>
      <w:rFonts w:ascii="Arial" w:hAnsi="Arial" w:cs="Arial" w:hint="default"/>
    </w:rPr>
  </w:style>
  <w:style w:type="character" w:customStyle="1" w:styleId="auto-style91">
    <w:name w:val="auto-style91"/>
    <w:rsid w:val="0053573B"/>
    <w:rPr>
      <w:rFonts w:ascii="Arial" w:hAnsi="Arial" w:cs="Arial" w:hint="default"/>
      <w:u w:val="single"/>
    </w:rPr>
  </w:style>
  <w:style w:type="paragraph" w:customStyle="1" w:styleId="Textkrper21">
    <w:name w:val="Textkörper 21"/>
    <w:basedOn w:val="Standard"/>
    <w:rsid w:val="0038785B"/>
    <w:pPr>
      <w:overflowPunct w:val="0"/>
      <w:autoSpaceDE w:val="0"/>
      <w:autoSpaceDN w:val="0"/>
      <w:adjustRightInd w:val="0"/>
      <w:spacing w:after="0" w:line="360" w:lineRule="auto"/>
      <w:jc w:val="both"/>
    </w:pPr>
    <w:rPr>
      <w:rFonts w:ascii="Arial" w:hAnsi="Arial"/>
      <w:sz w:val="20"/>
      <w:szCs w:val="20"/>
      <w:lang w:eastAsia="de-DE"/>
    </w:rPr>
  </w:style>
  <w:style w:type="paragraph" w:customStyle="1" w:styleId="Listenabsatz1">
    <w:name w:val="Listenabsatz1"/>
    <w:basedOn w:val="Standard"/>
    <w:rsid w:val="00356512"/>
    <w:pPr>
      <w:ind w:left="720"/>
      <w:contextualSpacing/>
    </w:pPr>
    <w:rPr>
      <w:rFonts w:eastAsia="Times New Roman"/>
    </w:rPr>
  </w:style>
  <w:style w:type="paragraph" w:customStyle="1" w:styleId="Default">
    <w:name w:val="Default"/>
    <w:rsid w:val="00CD71A1"/>
    <w:pPr>
      <w:autoSpaceDE w:val="0"/>
      <w:autoSpaceDN w:val="0"/>
      <w:adjustRightInd w:val="0"/>
    </w:pPr>
    <w:rPr>
      <w:rFonts w:ascii="GillSansBQLight" w:eastAsia="Times New Roman" w:hAnsi="GillSansBQLight" w:cs="GillSansBQLight"/>
      <w:color w:val="000000"/>
      <w:sz w:val="24"/>
      <w:szCs w:val="24"/>
    </w:rPr>
  </w:style>
  <w:style w:type="paragraph" w:styleId="Listenabsatz">
    <w:name w:val="List Paragraph"/>
    <w:basedOn w:val="Standard"/>
    <w:qFormat/>
    <w:rsid w:val="002E5B11"/>
    <w:pPr>
      <w:ind w:left="720"/>
      <w:contextualSpacing/>
    </w:pPr>
  </w:style>
  <w:style w:type="numbering" w:customStyle="1" w:styleId="WWNum49">
    <w:name w:val="WWNum49"/>
    <w:basedOn w:val="KeineListe"/>
    <w:rsid w:val="00727EB7"/>
    <w:pPr>
      <w:numPr>
        <w:numId w:val="1"/>
      </w:numPr>
    </w:pPr>
  </w:style>
  <w:style w:type="character" w:styleId="Fett">
    <w:name w:val="Strong"/>
    <w:basedOn w:val="Absatz-Standardschriftart"/>
    <w:uiPriority w:val="22"/>
    <w:qFormat/>
    <w:rsid w:val="005328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6746">
      <w:bodyDiv w:val="1"/>
      <w:marLeft w:val="0"/>
      <w:marRight w:val="0"/>
      <w:marTop w:val="0"/>
      <w:marBottom w:val="0"/>
      <w:divBdr>
        <w:top w:val="none" w:sz="0" w:space="0" w:color="auto"/>
        <w:left w:val="none" w:sz="0" w:space="0" w:color="auto"/>
        <w:bottom w:val="none" w:sz="0" w:space="0" w:color="auto"/>
        <w:right w:val="none" w:sz="0" w:space="0" w:color="auto"/>
      </w:divBdr>
      <w:divsChild>
        <w:div w:id="2052918703">
          <w:marLeft w:val="0"/>
          <w:marRight w:val="0"/>
          <w:marTop w:val="0"/>
          <w:marBottom w:val="0"/>
          <w:divBdr>
            <w:top w:val="none" w:sz="0" w:space="0" w:color="auto"/>
            <w:left w:val="none" w:sz="0" w:space="0" w:color="auto"/>
            <w:bottom w:val="none" w:sz="0" w:space="0" w:color="auto"/>
            <w:right w:val="none" w:sz="0" w:space="0" w:color="auto"/>
          </w:divBdr>
          <w:divsChild>
            <w:div w:id="19665290">
              <w:marLeft w:val="0"/>
              <w:marRight w:val="0"/>
              <w:marTop w:val="0"/>
              <w:marBottom w:val="0"/>
              <w:divBdr>
                <w:top w:val="none" w:sz="0" w:space="0" w:color="auto"/>
                <w:left w:val="none" w:sz="0" w:space="0" w:color="auto"/>
                <w:bottom w:val="none" w:sz="0" w:space="0" w:color="auto"/>
                <w:right w:val="none" w:sz="0" w:space="0" w:color="auto"/>
              </w:divBdr>
            </w:div>
            <w:div w:id="167990708">
              <w:marLeft w:val="0"/>
              <w:marRight w:val="0"/>
              <w:marTop w:val="0"/>
              <w:marBottom w:val="0"/>
              <w:divBdr>
                <w:top w:val="none" w:sz="0" w:space="0" w:color="auto"/>
                <w:left w:val="none" w:sz="0" w:space="0" w:color="auto"/>
                <w:bottom w:val="none" w:sz="0" w:space="0" w:color="auto"/>
                <w:right w:val="none" w:sz="0" w:space="0" w:color="auto"/>
              </w:divBdr>
            </w:div>
            <w:div w:id="261380893">
              <w:marLeft w:val="0"/>
              <w:marRight w:val="0"/>
              <w:marTop w:val="0"/>
              <w:marBottom w:val="0"/>
              <w:divBdr>
                <w:top w:val="none" w:sz="0" w:space="0" w:color="auto"/>
                <w:left w:val="none" w:sz="0" w:space="0" w:color="auto"/>
                <w:bottom w:val="none" w:sz="0" w:space="0" w:color="auto"/>
                <w:right w:val="none" w:sz="0" w:space="0" w:color="auto"/>
              </w:divBdr>
            </w:div>
            <w:div w:id="1482573639">
              <w:marLeft w:val="0"/>
              <w:marRight w:val="0"/>
              <w:marTop w:val="0"/>
              <w:marBottom w:val="0"/>
              <w:divBdr>
                <w:top w:val="none" w:sz="0" w:space="0" w:color="auto"/>
                <w:left w:val="none" w:sz="0" w:space="0" w:color="auto"/>
                <w:bottom w:val="none" w:sz="0" w:space="0" w:color="auto"/>
                <w:right w:val="none" w:sz="0" w:space="0" w:color="auto"/>
              </w:divBdr>
            </w:div>
            <w:div w:id="174545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43765">
      <w:bodyDiv w:val="1"/>
      <w:marLeft w:val="0"/>
      <w:marRight w:val="0"/>
      <w:marTop w:val="0"/>
      <w:marBottom w:val="0"/>
      <w:divBdr>
        <w:top w:val="none" w:sz="0" w:space="0" w:color="auto"/>
        <w:left w:val="none" w:sz="0" w:space="0" w:color="auto"/>
        <w:bottom w:val="none" w:sz="0" w:space="0" w:color="auto"/>
        <w:right w:val="none" w:sz="0" w:space="0" w:color="auto"/>
      </w:divBdr>
    </w:div>
    <w:div w:id="180437685">
      <w:bodyDiv w:val="1"/>
      <w:marLeft w:val="0"/>
      <w:marRight w:val="0"/>
      <w:marTop w:val="0"/>
      <w:marBottom w:val="0"/>
      <w:divBdr>
        <w:top w:val="none" w:sz="0" w:space="0" w:color="auto"/>
        <w:left w:val="none" w:sz="0" w:space="0" w:color="auto"/>
        <w:bottom w:val="none" w:sz="0" w:space="0" w:color="auto"/>
        <w:right w:val="none" w:sz="0" w:space="0" w:color="auto"/>
      </w:divBdr>
    </w:div>
    <w:div w:id="355040125">
      <w:bodyDiv w:val="1"/>
      <w:marLeft w:val="0"/>
      <w:marRight w:val="0"/>
      <w:marTop w:val="0"/>
      <w:marBottom w:val="0"/>
      <w:divBdr>
        <w:top w:val="none" w:sz="0" w:space="0" w:color="auto"/>
        <w:left w:val="none" w:sz="0" w:space="0" w:color="auto"/>
        <w:bottom w:val="none" w:sz="0" w:space="0" w:color="auto"/>
        <w:right w:val="none" w:sz="0" w:space="0" w:color="auto"/>
      </w:divBdr>
      <w:divsChild>
        <w:div w:id="1807581133">
          <w:marLeft w:val="0"/>
          <w:marRight w:val="0"/>
          <w:marTop w:val="0"/>
          <w:marBottom w:val="0"/>
          <w:divBdr>
            <w:top w:val="none" w:sz="0" w:space="0" w:color="auto"/>
            <w:left w:val="none" w:sz="0" w:space="0" w:color="auto"/>
            <w:bottom w:val="none" w:sz="0" w:space="0" w:color="auto"/>
            <w:right w:val="none" w:sz="0" w:space="0" w:color="auto"/>
          </w:divBdr>
          <w:divsChild>
            <w:div w:id="60372356">
              <w:marLeft w:val="0"/>
              <w:marRight w:val="0"/>
              <w:marTop w:val="0"/>
              <w:marBottom w:val="0"/>
              <w:divBdr>
                <w:top w:val="none" w:sz="0" w:space="0" w:color="auto"/>
                <w:left w:val="none" w:sz="0" w:space="0" w:color="auto"/>
                <w:bottom w:val="none" w:sz="0" w:space="0" w:color="auto"/>
                <w:right w:val="none" w:sz="0" w:space="0" w:color="auto"/>
              </w:divBdr>
            </w:div>
            <w:div w:id="186604350">
              <w:marLeft w:val="0"/>
              <w:marRight w:val="0"/>
              <w:marTop w:val="0"/>
              <w:marBottom w:val="0"/>
              <w:divBdr>
                <w:top w:val="none" w:sz="0" w:space="0" w:color="auto"/>
                <w:left w:val="none" w:sz="0" w:space="0" w:color="auto"/>
                <w:bottom w:val="none" w:sz="0" w:space="0" w:color="auto"/>
                <w:right w:val="none" w:sz="0" w:space="0" w:color="auto"/>
              </w:divBdr>
            </w:div>
            <w:div w:id="330761317">
              <w:marLeft w:val="0"/>
              <w:marRight w:val="0"/>
              <w:marTop w:val="0"/>
              <w:marBottom w:val="0"/>
              <w:divBdr>
                <w:top w:val="none" w:sz="0" w:space="0" w:color="auto"/>
                <w:left w:val="none" w:sz="0" w:space="0" w:color="auto"/>
                <w:bottom w:val="none" w:sz="0" w:space="0" w:color="auto"/>
                <w:right w:val="none" w:sz="0" w:space="0" w:color="auto"/>
              </w:divBdr>
            </w:div>
            <w:div w:id="367528120">
              <w:marLeft w:val="0"/>
              <w:marRight w:val="0"/>
              <w:marTop w:val="0"/>
              <w:marBottom w:val="0"/>
              <w:divBdr>
                <w:top w:val="none" w:sz="0" w:space="0" w:color="auto"/>
                <w:left w:val="none" w:sz="0" w:space="0" w:color="auto"/>
                <w:bottom w:val="none" w:sz="0" w:space="0" w:color="auto"/>
                <w:right w:val="none" w:sz="0" w:space="0" w:color="auto"/>
              </w:divBdr>
            </w:div>
            <w:div w:id="384184686">
              <w:marLeft w:val="0"/>
              <w:marRight w:val="0"/>
              <w:marTop w:val="0"/>
              <w:marBottom w:val="0"/>
              <w:divBdr>
                <w:top w:val="none" w:sz="0" w:space="0" w:color="auto"/>
                <w:left w:val="none" w:sz="0" w:space="0" w:color="auto"/>
                <w:bottom w:val="none" w:sz="0" w:space="0" w:color="auto"/>
                <w:right w:val="none" w:sz="0" w:space="0" w:color="auto"/>
              </w:divBdr>
            </w:div>
            <w:div w:id="434401394">
              <w:marLeft w:val="0"/>
              <w:marRight w:val="0"/>
              <w:marTop w:val="0"/>
              <w:marBottom w:val="0"/>
              <w:divBdr>
                <w:top w:val="none" w:sz="0" w:space="0" w:color="auto"/>
                <w:left w:val="none" w:sz="0" w:space="0" w:color="auto"/>
                <w:bottom w:val="none" w:sz="0" w:space="0" w:color="auto"/>
                <w:right w:val="none" w:sz="0" w:space="0" w:color="auto"/>
              </w:divBdr>
            </w:div>
            <w:div w:id="1286618325">
              <w:marLeft w:val="0"/>
              <w:marRight w:val="0"/>
              <w:marTop w:val="0"/>
              <w:marBottom w:val="0"/>
              <w:divBdr>
                <w:top w:val="none" w:sz="0" w:space="0" w:color="auto"/>
                <w:left w:val="none" w:sz="0" w:space="0" w:color="auto"/>
                <w:bottom w:val="none" w:sz="0" w:space="0" w:color="auto"/>
                <w:right w:val="none" w:sz="0" w:space="0" w:color="auto"/>
              </w:divBdr>
            </w:div>
            <w:div w:id="1499922524">
              <w:marLeft w:val="0"/>
              <w:marRight w:val="0"/>
              <w:marTop w:val="0"/>
              <w:marBottom w:val="0"/>
              <w:divBdr>
                <w:top w:val="none" w:sz="0" w:space="0" w:color="auto"/>
                <w:left w:val="none" w:sz="0" w:space="0" w:color="auto"/>
                <w:bottom w:val="none" w:sz="0" w:space="0" w:color="auto"/>
                <w:right w:val="none" w:sz="0" w:space="0" w:color="auto"/>
              </w:divBdr>
            </w:div>
            <w:div w:id="1642924816">
              <w:marLeft w:val="0"/>
              <w:marRight w:val="0"/>
              <w:marTop w:val="0"/>
              <w:marBottom w:val="0"/>
              <w:divBdr>
                <w:top w:val="none" w:sz="0" w:space="0" w:color="auto"/>
                <w:left w:val="none" w:sz="0" w:space="0" w:color="auto"/>
                <w:bottom w:val="none" w:sz="0" w:space="0" w:color="auto"/>
                <w:right w:val="none" w:sz="0" w:space="0" w:color="auto"/>
              </w:divBdr>
            </w:div>
            <w:div w:id="1648240922">
              <w:marLeft w:val="0"/>
              <w:marRight w:val="0"/>
              <w:marTop w:val="0"/>
              <w:marBottom w:val="0"/>
              <w:divBdr>
                <w:top w:val="none" w:sz="0" w:space="0" w:color="auto"/>
                <w:left w:val="none" w:sz="0" w:space="0" w:color="auto"/>
                <w:bottom w:val="none" w:sz="0" w:space="0" w:color="auto"/>
                <w:right w:val="none" w:sz="0" w:space="0" w:color="auto"/>
              </w:divBdr>
            </w:div>
            <w:div w:id="1852067032">
              <w:marLeft w:val="0"/>
              <w:marRight w:val="0"/>
              <w:marTop w:val="0"/>
              <w:marBottom w:val="0"/>
              <w:divBdr>
                <w:top w:val="none" w:sz="0" w:space="0" w:color="auto"/>
                <w:left w:val="none" w:sz="0" w:space="0" w:color="auto"/>
                <w:bottom w:val="none" w:sz="0" w:space="0" w:color="auto"/>
                <w:right w:val="none" w:sz="0" w:space="0" w:color="auto"/>
              </w:divBdr>
            </w:div>
            <w:div w:id="1977252178">
              <w:marLeft w:val="0"/>
              <w:marRight w:val="0"/>
              <w:marTop w:val="0"/>
              <w:marBottom w:val="0"/>
              <w:divBdr>
                <w:top w:val="none" w:sz="0" w:space="0" w:color="auto"/>
                <w:left w:val="none" w:sz="0" w:space="0" w:color="auto"/>
                <w:bottom w:val="none" w:sz="0" w:space="0" w:color="auto"/>
                <w:right w:val="none" w:sz="0" w:space="0" w:color="auto"/>
              </w:divBdr>
            </w:div>
            <w:div w:id="205102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754600">
      <w:bodyDiv w:val="1"/>
      <w:marLeft w:val="0"/>
      <w:marRight w:val="0"/>
      <w:marTop w:val="0"/>
      <w:marBottom w:val="0"/>
      <w:divBdr>
        <w:top w:val="none" w:sz="0" w:space="0" w:color="auto"/>
        <w:left w:val="none" w:sz="0" w:space="0" w:color="auto"/>
        <w:bottom w:val="none" w:sz="0" w:space="0" w:color="auto"/>
        <w:right w:val="none" w:sz="0" w:space="0" w:color="auto"/>
      </w:divBdr>
      <w:divsChild>
        <w:div w:id="649360436">
          <w:marLeft w:val="0"/>
          <w:marRight w:val="0"/>
          <w:marTop w:val="0"/>
          <w:marBottom w:val="0"/>
          <w:divBdr>
            <w:top w:val="none" w:sz="0" w:space="0" w:color="auto"/>
            <w:left w:val="none" w:sz="0" w:space="0" w:color="auto"/>
            <w:bottom w:val="none" w:sz="0" w:space="0" w:color="auto"/>
            <w:right w:val="none" w:sz="0" w:space="0" w:color="auto"/>
          </w:divBdr>
          <w:divsChild>
            <w:div w:id="183598276">
              <w:marLeft w:val="0"/>
              <w:marRight w:val="0"/>
              <w:marTop w:val="0"/>
              <w:marBottom w:val="0"/>
              <w:divBdr>
                <w:top w:val="none" w:sz="0" w:space="0" w:color="auto"/>
                <w:left w:val="none" w:sz="0" w:space="0" w:color="auto"/>
                <w:bottom w:val="none" w:sz="0" w:space="0" w:color="auto"/>
                <w:right w:val="none" w:sz="0" w:space="0" w:color="auto"/>
              </w:divBdr>
            </w:div>
            <w:div w:id="516235853">
              <w:marLeft w:val="0"/>
              <w:marRight w:val="0"/>
              <w:marTop w:val="0"/>
              <w:marBottom w:val="0"/>
              <w:divBdr>
                <w:top w:val="none" w:sz="0" w:space="0" w:color="auto"/>
                <w:left w:val="none" w:sz="0" w:space="0" w:color="auto"/>
                <w:bottom w:val="none" w:sz="0" w:space="0" w:color="auto"/>
                <w:right w:val="none" w:sz="0" w:space="0" w:color="auto"/>
              </w:divBdr>
            </w:div>
            <w:div w:id="568852567">
              <w:marLeft w:val="0"/>
              <w:marRight w:val="0"/>
              <w:marTop w:val="0"/>
              <w:marBottom w:val="0"/>
              <w:divBdr>
                <w:top w:val="none" w:sz="0" w:space="0" w:color="auto"/>
                <w:left w:val="none" w:sz="0" w:space="0" w:color="auto"/>
                <w:bottom w:val="none" w:sz="0" w:space="0" w:color="auto"/>
                <w:right w:val="none" w:sz="0" w:space="0" w:color="auto"/>
              </w:divBdr>
            </w:div>
            <w:div w:id="788553878">
              <w:marLeft w:val="0"/>
              <w:marRight w:val="0"/>
              <w:marTop w:val="0"/>
              <w:marBottom w:val="0"/>
              <w:divBdr>
                <w:top w:val="none" w:sz="0" w:space="0" w:color="auto"/>
                <w:left w:val="none" w:sz="0" w:space="0" w:color="auto"/>
                <w:bottom w:val="none" w:sz="0" w:space="0" w:color="auto"/>
                <w:right w:val="none" w:sz="0" w:space="0" w:color="auto"/>
              </w:divBdr>
            </w:div>
            <w:div w:id="1084836072">
              <w:marLeft w:val="0"/>
              <w:marRight w:val="0"/>
              <w:marTop w:val="0"/>
              <w:marBottom w:val="0"/>
              <w:divBdr>
                <w:top w:val="none" w:sz="0" w:space="0" w:color="auto"/>
                <w:left w:val="none" w:sz="0" w:space="0" w:color="auto"/>
                <w:bottom w:val="none" w:sz="0" w:space="0" w:color="auto"/>
                <w:right w:val="none" w:sz="0" w:space="0" w:color="auto"/>
              </w:divBdr>
            </w:div>
            <w:div w:id="1146168906">
              <w:marLeft w:val="0"/>
              <w:marRight w:val="0"/>
              <w:marTop w:val="0"/>
              <w:marBottom w:val="0"/>
              <w:divBdr>
                <w:top w:val="none" w:sz="0" w:space="0" w:color="auto"/>
                <w:left w:val="none" w:sz="0" w:space="0" w:color="auto"/>
                <w:bottom w:val="none" w:sz="0" w:space="0" w:color="auto"/>
                <w:right w:val="none" w:sz="0" w:space="0" w:color="auto"/>
              </w:divBdr>
            </w:div>
            <w:div w:id="1900094508">
              <w:marLeft w:val="0"/>
              <w:marRight w:val="0"/>
              <w:marTop w:val="0"/>
              <w:marBottom w:val="0"/>
              <w:divBdr>
                <w:top w:val="none" w:sz="0" w:space="0" w:color="auto"/>
                <w:left w:val="none" w:sz="0" w:space="0" w:color="auto"/>
                <w:bottom w:val="none" w:sz="0" w:space="0" w:color="auto"/>
                <w:right w:val="none" w:sz="0" w:space="0" w:color="auto"/>
              </w:divBdr>
            </w:div>
            <w:div w:id="2055618420">
              <w:marLeft w:val="0"/>
              <w:marRight w:val="0"/>
              <w:marTop w:val="0"/>
              <w:marBottom w:val="0"/>
              <w:divBdr>
                <w:top w:val="none" w:sz="0" w:space="0" w:color="auto"/>
                <w:left w:val="none" w:sz="0" w:space="0" w:color="auto"/>
                <w:bottom w:val="none" w:sz="0" w:space="0" w:color="auto"/>
                <w:right w:val="none" w:sz="0" w:space="0" w:color="auto"/>
              </w:divBdr>
            </w:div>
            <w:div w:id="2071492034">
              <w:marLeft w:val="0"/>
              <w:marRight w:val="0"/>
              <w:marTop w:val="0"/>
              <w:marBottom w:val="0"/>
              <w:divBdr>
                <w:top w:val="none" w:sz="0" w:space="0" w:color="auto"/>
                <w:left w:val="none" w:sz="0" w:space="0" w:color="auto"/>
                <w:bottom w:val="none" w:sz="0" w:space="0" w:color="auto"/>
                <w:right w:val="none" w:sz="0" w:space="0" w:color="auto"/>
              </w:divBdr>
            </w:div>
            <w:div w:id="2131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748336">
      <w:bodyDiv w:val="1"/>
      <w:marLeft w:val="0"/>
      <w:marRight w:val="0"/>
      <w:marTop w:val="0"/>
      <w:marBottom w:val="0"/>
      <w:divBdr>
        <w:top w:val="none" w:sz="0" w:space="0" w:color="auto"/>
        <w:left w:val="none" w:sz="0" w:space="0" w:color="auto"/>
        <w:bottom w:val="none" w:sz="0" w:space="0" w:color="auto"/>
        <w:right w:val="none" w:sz="0" w:space="0" w:color="auto"/>
      </w:divBdr>
      <w:divsChild>
        <w:div w:id="1104769480">
          <w:marLeft w:val="0"/>
          <w:marRight w:val="0"/>
          <w:marTop w:val="0"/>
          <w:marBottom w:val="0"/>
          <w:divBdr>
            <w:top w:val="none" w:sz="0" w:space="0" w:color="auto"/>
            <w:left w:val="none" w:sz="0" w:space="0" w:color="auto"/>
            <w:bottom w:val="none" w:sz="0" w:space="0" w:color="auto"/>
            <w:right w:val="none" w:sz="0" w:space="0" w:color="auto"/>
          </w:divBdr>
          <w:divsChild>
            <w:div w:id="30695014">
              <w:marLeft w:val="0"/>
              <w:marRight w:val="0"/>
              <w:marTop w:val="0"/>
              <w:marBottom w:val="0"/>
              <w:divBdr>
                <w:top w:val="none" w:sz="0" w:space="0" w:color="auto"/>
                <w:left w:val="none" w:sz="0" w:space="0" w:color="auto"/>
                <w:bottom w:val="none" w:sz="0" w:space="0" w:color="auto"/>
                <w:right w:val="none" w:sz="0" w:space="0" w:color="auto"/>
              </w:divBdr>
            </w:div>
            <w:div w:id="258372747">
              <w:marLeft w:val="0"/>
              <w:marRight w:val="0"/>
              <w:marTop w:val="0"/>
              <w:marBottom w:val="0"/>
              <w:divBdr>
                <w:top w:val="none" w:sz="0" w:space="0" w:color="auto"/>
                <w:left w:val="none" w:sz="0" w:space="0" w:color="auto"/>
                <w:bottom w:val="none" w:sz="0" w:space="0" w:color="auto"/>
                <w:right w:val="none" w:sz="0" w:space="0" w:color="auto"/>
              </w:divBdr>
            </w:div>
            <w:div w:id="337393428">
              <w:marLeft w:val="0"/>
              <w:marRight w:val="0"/>
              <w:marTop w:val="0"/>
              <w:marBottom w:val="0"/>
              <w:divBdr>
                <w:top w:val="none" w:sz="0" w:space="0" w:color="auto"/>
                <w:left w:val="none" w:sz="0" w:space="0" w:color="auto"/>
                <w:bottom w:val="none" w:sz="0" w:space="0" w:color="auto"/>
                <w:right w:val="none" w:sz="0" w:space="0" w:color="auto"/>
              </w:divBdr>
            </w:div>
            <w:div w:id="375472958">
              <w:marLeft w:val="0"/>
              <w:marRight w:val="0"/>
              <w:marTop w:val="0"/>
              <w:marBottom w:val="0"/>
              <w:divBdr>
                <w:top w:val="none" w:sz="0" w:space="0" w:color="auto"/>
                <w:left w:val="none" w:sz="0" w:space="0" w:color="auto"/>
                <w:bottom w:val="none" w:sz="0" w:space="0" w:color="auto"/>
                <w:right w:val="none" w:sz="0" w:space="0" w:color="auto"/>
              </w:divBdr>
            </w:div>
            <w:div w:id="554437111">
              <w:marLeft w:val="0"/>
              <w:marRight w:val="0"/>
              <w:marTop w:val="0"/>
              <w:marBottom w:val="0"/>
              <w:divBdr>
                <w:top w:val="none" w:sz="0" w:space="0" w:color="auto"/>
                <w:left w:val="none" w:sz="0" w:space="0" w:color="auto"/>
                <w:bottom w:val="none" w:sz="0" w:space="0" w:color="auto"/>
                <w:right w:val="none" w:sz="0" w:space="0" w:color="auto"/>
              </w:divBdr>
            </w:div>
            <w:div w:id="638539274">
              <w:marLeft w:val="0"/>
              <w:marRight w:val="0"/>
              <w:marTop w:val="0"/>
              <w:marBottom w:val="0"/>
              <w:divBdr>
                <w:top w:val="none" w:sz="0" w:space="0" w:color="auto"/>
                <w:left w:val="none" w:sz="0" w:space="0" w:color="auto"/>
                <w:bottom w:val="none" w:sz="0" w:space="0" w:color="auto"/>
                <w:right w:val="none" w:sz="0" w:space="0" w:color="auto"/>
              </w:divBdr>
            </w:div>
            <w:div w:id="1259366003">
              <w:marLeft w:val="0"/>
              <w:marRight w:val="0"/>
              <w:marTop w:val="0"/>
              <w:marBottom w:val="0"/>
              <w:divBdr>
                <w:top w:val="none" w:sz="0" w:space="0" w:color="auto"/>
                <w:left w:val="none" w:sz="0" w:space="0" w:color="auto"/>
                <w:bottom w:val="none" w:sz="0" w:space="0" w:color="auto"/>
                <w:right w:val="none" w:sz="0" w:space="0" w:color="auto"/>
              </w:divBdr>
            </w:div>
            <w:div w:id="1363246101">
              <w:marLeft w:val="0"/>
              <w:marRight w:val="0"/>
              <w:marTop w:val="0"/>
              <w:marBottom w:val="0"/>
              <w:divBdr>
                <w:top w:val="none" w:sz="0" w:space="0" w:color="auto"/>
                <w:left w:val="none" w:sz="0" w:space="0" w:color="auto"/>
                <w:bottom w:val="none" w:sz="0" w:space="0" w:color="auto"/>
                <w:right w:val="none" w:sz="0" w:space="0" w:color="auto"/>
              </w:divBdr>
            </w:div>
            <w:div w:id="1452242209">
              <w:marLeft w:val="0"/>
              <w:marRight w:val="0"/>
              <w:marTop w:val="0"/>
              <w:marBottom w:val="0"/>
              <w:divBdr>
                <w:top w:val="none" w:sz="0" w:space="0" w:color="auto"/>
                <w:left w:val="none" w:sz="0" w:space="0" w:color="auto"/>
                <w:bottom w:val="none" w:sz="0" w:space="0" w:color="auto"/>
                <w:right w:val="none" w:sz="0" w:space="0" w:color="auto"/>
              </w:divBdr>
            </w:div>
            <w:div w:id="1696347357">
              <w:marLeft w:val="0"/>
              <w:marRight w:val="0"/>
              <w:marTop w:val="0"/>
              <w:marBottom w:val="0"/>
              <w:divBdr>
                <w:top w:val="none" w:sz="0" w:space="0" w:color="auto"/>
                <w:left w:val="none" w:sz="0" w:space="0" w:color="auto"/>
                <w:bottom w:val="none" w:sz="0" w:space="0" w:color="auto"/>
                <w:right w:val="none" w:sz="0" w:space="0" w:color="auto"/>
              </w:divBdr>
            </w:div>
            <w:div w:id="207778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78427">
      <w:bodyDiv w:val="1"/>
      <w:marLeft w:val="0"/>
      <w:marRight w:val="0"/>
      <w:marTop w:val="0"/>
      <w:marBottom w:val="0"/>
      <w:divBdr>
        <w:top w:val="none" w:sz="0" w:space="0" w:color="auto"/>
        <w:left w:val="none" w:sz="0" w:space="0" w:color="auto"/>
        <w:bottom w:val="none" w:sz="0" w:space="0" w:color="auto"/>
        <w:right w:val="none" w:sz="0" w:space="0" w:color="auto"/>
      </w:divBdr>
      <w:divsChild>
        <w:div w:id="105200185">
          <w:marLeft w:val="0"/>
          <w:marRight w:val="0"/>
          <w:marTop w:val="0"/>
          <w:marBottom w:val="0"/>
          <w:divBdr>
            <w:top w:val="none" w:sz="0" w:space="0" w:color="auto"/>
            <w:left w:val="none" w:sz="0" w:space="0" w:color="auto"/>
            <w:bottom w:val="none" w:sz="0" w:space="0" w:color="auto"/>
            <w:right w:val="none" w:sz="0" w:space="0" w:color="auto"/>
          </w:divBdr>
          <w:divsChild>
            <w:div w:id="939797318">
              <w:marLeft w:val="0"/>
              <w:marRight w:val="0"/>
              <w:marTop w:val="0"/>
              <w:marBottom w:val="0"/>
              <w:divBdr>
                <w:top w:val="none" w:sz="0" w:space="0" w:color="auto"/>
                <w:left w:val="none" w:sz="0" w:space="0" w:color="auto"/>
                <w:bottom w:val="none" w:sz="0" w:space="0" w:color="auto"/>
                <w:right w:val="none" w:sz="0" w:space="0" w:color="auto"/>
              </w:divBdr>
            </w:div>
            <w:div w:id="954412191">
              <w:marLeft w:val="0"/>
              <w:marRight w:val="0"/>
              <w:marTop w:val="0"/>
              <w:marBottom w:val="0"/>
              <w:divBdr>
                <w:top w:val="none" w:sz="0" w:space="0" w:color="auto"/>
                <w:left w:val="none" w:sz="0" w:space="0" w:color="auto"/>
                <w:bottom w:val="none" w:sz="0" w:space="0" w:color="auto"/>
                <w:right w:val="none" w:sz="0" w:space="0" w:color="auto"/>
              </w:divBdr>
            </w:div>
            <w:div w:id="17857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79137">
      <w:bodyDiv w:val="1"/>
      <w:marLeft w:val="0"/>
      <w:marRight w:val="0"/>
      <w:marTop w:val="0"/>
      <w:marBottom w:val="0"/>
      <w:divBdr>
        <w:top w:val="none" w:sz="0" w:space="0" w:color="auto"/>
        <w:left w:val="none" w:sz="0" w:space="0" w:color="auto"/>
        <w:bottom w:val="none" w:sz="0" w:space="0" w:color="auto"/>
        <w:right w:val="none" w:sz="0" w:space="0" w:color="auto"/>
      </w:divBdr>
      <w:divsChild>
        <w:div w:id="2140301661">
          <w:marLeft w:val="0"/>
          <w:marRight w:val="0"/>
          <w:marTop w:val="0"/>
          <w:marBottom w:val="0"/>
          <w:divBdr>
            <w:top w:val="none" w:sz="0" w:space="0" w:color="auto"/>
            <w:left w:val="none" w:sz="0" w:space="0" w:color="auto"/>
            <w:bottom w:val="none" w:sz="0" w:space="0" w:color="auto"/>
            <w:right w:val="none" w:sz="0" w:space="0" w:color="auto"/>
          </w:divBdr>
          <w:divsChild>
            <w:div w:id="720789994">
              <w:marLeft w:val="0"/>
              <w:marRight w:val="0"/>
              <w:marTop w:val="0"/>
              <w:marBottom w:val="0"/>
              <w:divBdr>
                <w:top w:val="none" w:sz="0" w:space="0" w:color="auto"/>
                <w:left w:val="none" w:sz="0" w:space="0" w:color="auto"/>
                <w:bottom w:val="none" w:sz="0" w:space="0" w:color="auto"/>
                <w:right w:val="none" w:sz="0" w:space="0" w:color="auto"/>
              </w:divBdr>
            </w:div>
            <w:div w:id="147672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858777">
      <w:bodyDiv w:val="1"/>
      <w:marLeft w:val="0"/>
      <w:marRight w:val="0"/>
      <w:marTop w:val="0"/>
      <w:marBottom w:val="0"/>
      <w:divBdr>
        <w:top w:val="none" w:sz="0" w:space="0" w:color="auto"/>
        <w:left w:val="none" w:sz="0" w:space="0" w:color="auto"/>
        <w:bottom w:val="none" w:sz="0" w:space="0" w:color="auto"/>
        <w:right w:val="none" w:sz="0" w:space="0" w:color="auto"/>
      </w:divBdr>
      <w:divsChild>
        <w:div w:id="660737694">
          <w:marLeft w:val="0"/>
          <w:marRight w:val="0"/>
          <w:marTop w:val="0"/>
          <w:marBottom w:val="0"/>
          <w:divBdr>
            <w:top w:val="none" w:sz="0" w:space="0" w:color="auto"/>
            <w:left w:val="none" w:sz="0" w:space="0" w:color="auto"/>
            <w:bottom w:val="none" w:sz="0" w:space="0" w:color="auto"/>
            <w:right w:val="none" w:sz="0" w:space="0" w:color="auto"/>
          </w:divBdr>
        </w:div>
      </w:divsChild>
    </w:div>
    <w:div w:id="1081492231">
      <w:bodyDiv w:val="1"/>
      <w:marLeft w:val="0"/>
      <w:marRight w:val="0"/>
      <w:marTop w:val="0"/>
      <w:marBottom w:val="0"/>
      <w:divBdr>
        <w:top w:val="none" w:sz="0" w:space="0" w:color="auto"/>
        <w:left w:val="none" w:sz="0" w:space="0" w:color="auto"/>
        <w:bottom w:val="none" w:sz="0" w:space="0" w:color="auto"/>
        <w:right w:val="none" w:sz="0" w:space="0" w:color="auto"/>
      </w:divBdr>
      <w:divsChild>
        <w:div w:id="621347675">
          <w:marLeft w:val="0"/>
          <w:marRight w:val="0"/>
          <w:marTop w:val="0"/>
          <w:marBottom w:val="0"/>
          <w:divBdr>
            <w:top w:val="none" w:sz="0" w:space="0" w:color="auto"/>
            <w:left w:val="none" w:sz="0" w:space="0" w:color="auto"/>
            <w:bottom w:val="none" w:sz="0" w:space="0" w:color="auto"/>
            <w:right w:val="none" w:sz="0" w:space="0" w:color="auto"/>
          </w:divBdr>
        </w:div>
      </w:divsChild>
    </w:div>
    <w:div w:id="1196969698">
      <w:bodyDiv w:val="1"/>
      <w:marLeft w:val="0"/>
      <w:marRight w:val="0"/>
      <w:marTop w:val="0"/>
      <w:marBottom w:val="0"/>
      <w:divBdr>
        <w:top w:val="none" w:sz="0" w:space="0" w:color="auto"/>
        <w:left w:val="none" w:sz="0" w:space="0" w:color="auto"/>
        <w:bottom w:val="none" w:sz="0" w:space="0" w:color="auto"/>
        <w:right w:val="none" w:sz="0" w:space="0" w:color="auto"/>
      </w:divBdr>
      <w:divsChild>
        <w:div w:id="1831945980">
          <w:marLeft w:val="0"/>
          <w:marRight w:val="0"/>
          <w:marTop w:val="0"/>
          <w:marBottom w:val="0"/>
          <w:divBdr>
            <w:top w:val="none" w:sz="0" w:space="0" w:color="auto"/>
            <w:left w:val="none" w:sz="0" w:space="0" w:color="auto"/>
            <w:bottom w:val="none" w:sz="0" w:space="0" w:color="auto"/>
            <w:right w:val="none" w:sz="0" w:space="0" w:color="auto"/>
          </w:divBdr>
          <w:divsChild>
            <w:div w:id="54437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015536">
      <w:bodyDiv w:val="1"/>
      <w:marLeft w:val="0"/>
      <w:marRight w:val="0"/>
      <w:marTop w:val="0"/>
      <w:marBottom w:val="0"/>
      <w:divBdr>
        <w:top w:val="none" w:sz="0" w:space="0" w:color="auto"/>
        <w:left w:val="none" w:sz="0" w:space="0" w:color="auto"/>
        <w:bottom w:val="none" w:sz="0" w:space="0" w:color="auto"/>
        <w:right w:val="none" w:sz="0" w:space="0" w:color="auto"/>
      </w:divBdr>
      <w:divsChild>
        <w:div w:id="563876577">
          <w:marLeft w:val="0"/>
          <w:marRight w:val="0"/>
          <w:marTop w:val="0"/>
          <w:marBottom w:val="0"/>
          <w:divBdr>
            <w:top w:val="none" w:sz="0" w:space="0" w:color="auto"/>
            <w:left w:val="none" w:sz="0" w:space="0" w:color="auto"/>
            <w:bottom w:val="none" w:sz="0" w:space="0" w:color="auto"/>
            <w:right w:val="none" w:sz="0" w:space="0" w:color="auto"/>
          </w:divBdr>
          <w:divsChild>
            <w:div w:id="251816882">
              <w:marLeft w:val="0"/>
              <w:marRight w:val="0"/>
              <w:marTop w:val="0"/>
              <w:marBottom w:val="0"/>
              <w:divBdr>
                <w:top w:val="none" w:sz="0" w:space="0" w:color="auto"/>
                <w:left w:val="none" w:sz="0" w:space="0" w:color="auto"/>
                <w:bottom w:val="none" w:sz="0" w:space="0" w:color="auto"/>
                <w:right w:val="none" w:sz="0" w:space="0" w:color="auto"/>
              </w:divBdr>
            </w:div>
            <w:div w:id="1361929659">
              <w:marLeft w:val="0"/>
              <w:marRight w:val="0"/>
              <w:marTop w:val="0"/>
              <w:marBottom w:val="0"/>
              <w:divBdr>
                <w:top w:val="none" w:sz="0" w:space="0" w:color="auto"/>
                <w:left w:val="none" w:sz="0" w:space="0" w:color="auto"/>
                <w:bottom w:val="none" w:sz="0" w:space="0" w:color="auto"/>
                <w:right w:val="none" w:sz="0" w:space="0" w:color="auto"/>
              </w:divBdr>
            </w:div>
            <w:div w:id="154082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23277">
      <w:bodyDiv w:val="1"/>
      <w:marLeft w:val="0"/>
      <w:marRight w:val="0"/>
      <w:marTop w:val="0"/>
      <w:marBottom w:val="0"/>
      <w:divBdr>
        <w:top w:val="none" w:sz="0" w:space="0" w:color="auto"/>
        <w:left w:val="none" w:sz="0" w:space="0" w:color="auto"/>
        <w:bottom w:val="none" w:sz="0" w:space="0" w:color="auto"/>
        <w:right w:val="none" w:sz="0" w:space="0" w:color="auto"/>
      </w:divBdr>
    </w:div>
    <w:div w:id="1373068481">
      <w:bodyDiv w:val="1"/>
      <w:marLeft w:val="0"/>
      <w:marRight w:val="0"/>
      <w:marTop w:val="0"/>
      <w:marBottom w:val="0"/>
      <w:divBdr>
        <w:top w:val="none" w:sz="0" w:space="0" w:color="auto"/>
        <w:left w:val="none" w:sz="0" w:space="0" w:color="auto"/>
        <w:bottom w:val="none" w:sz="0" w:space="0" w:color="auto"/>
        <w:right w:val="none" w:sz="0" w:space="0" w:color="auto"/>
      </w:divBdr>
      <w:divsChild>
        <w:div w:id="921913035">
          <w:marLeft w:val="0"/>
          <w:marRight w:val="0"/>
          <w:marTop w:val="0"/>
          <w:marBottom w:val="0"/>
          <w:divBdr>
            <w:top w:val="none" w:sz="0" w:space="0" w:color="auto"/>
            <w:left w:val="none" w:sz="0" w:space="0" w:color="auto"/>
            <w:bottom w:val="none" w:sz="0" w:space="0" w:color="auto"/>
            <w:right w:val="none" w:sz="0" w:space="0" w:color="auto"/>
          </w:divBdr>
        </w:div>
        <w:div w:id="1363049666">
          <w:marLeft w:val="0"/>
          <w:marRight w:val="0"/>
          <w:marTop w:val="0"/>
          <w:marBottom w:val="0"/>
          <w:divBdr>
            <w:top w:val="none" w:sz="0" w:space="0" w:color="auto"/>
            <w:left w:val="none" w:sz="0" w:space="0" w:color="auto"/>
            <w:bottom w:val="none" w:sz="0" w:space="0" w:color="auto"/>
            <w:right w:val="none" w:sz="0" w:space="0" w:color="auto"/>
          </w:divBdr>
        </w:div>
        <w:div w:id="1863588536">
          <w:marLeft w:val="0"/>
          <w:marRight w:val="0"/>
          <w:marTop w:val="150"/>
          <w:marBottom w:val="150"/>
          <w:divBdr>
            <w:top w:val="none" w:sz="0" w:space="0" w:color="auto"/>
            <w:left w:val="none" w:sz="0" w:space="0" w:color="auto"/>
            <w:bottom w:val="none" w:sz="0" w:space="0" w:color="auto"/>
            <w:right w:val="none" w:sz="0" w:space="0" w:color="auto"/>
          </w:divBdr>
        </w:div>
      </w:divsChild>
    </w:div>
    <w:div w:id="1422486777">
      <w:bodyDiv w:val="1"/>
      <w:marLeft w:val="0"/>
      <w:marRight w:val="0"/>
      <w:marTop w:val="0"/>
      <w:marBottom w:val="0"/>
      <w:divBdr>
        <w:top w:val="none" w:sz="0" w:space="0" w:color="auto"/>
        <w:left w:val="none" w:sz="0" w:space="0" w:color="auto"/>
        <w:bottom w:val="none" w:sz="0" w:space="0" w:color="auto"/>
        <w:right w:val="none" w:sz="0" w:space="0" w:color="auto"/>
      </w:divBdr>
      <w:divsChild>
        <w:div w:id="2039308667">
          <w:marLeft w:val="0"/>
          <w:marRight w:val="0"/>
          <w:marTop w:val="0"/>
          <w:marBottom w:val="0"/>
          <w:divBdr>
            <w:top w:val="none" w:sz="0" w:space="0" w:color="auto"/>
            <w:left w:val="none" w:sz="0" w:space="0" w:color="auto"/>
            <w:bottom w:val="none" w:sz="0" w:space="0" w:color="auto"/>
            <w:right w:val="none" w:sz="0" w:space="0" w:color="auto"/>
          </w:divBdr>
          <w:divsChild>
            <w:div w:id="261962060">
              <w:marLeft w:val="0"/>
              <w:marRight w:val="0"/>
              <w:marTop w:val="0"/>
              <w:marBottom w:val="0"/>
              <w:divBdr>
                <w:top w:val="none" w:sz="0" w:space="0" w:color="auto"/>
                <w:left w:val="none" w:sz="0" w:space="0" w:color="auto"/>
                <w:bottom w:val="none" w:sz="0" w:space="0" w:color="auto"/>
                <w:right w:val="none" w:sz="0" w:space="0" w:color="auto"/>
              </w:divBdr>
            </w:div>
            <w:div w:id="329140045">
              <w:marLeft w:val="0"/>
              <w:marRight w:val="0"/>
              <w:marTop w:val="0"/>
              <w:marBottom w:val="0"/>
              <w:divBdr>
                <w:top w:val="none" w:sz="0" w:space="0" w:color="auto"/>
                <w:left w:val="none" w:sz="0" w:space="0" w:color="auto"/>
                <w:bottom w:val="none" w:sz="0" w:space="0" w:color="auto"/>
                <w:right w:val="none" w:sz="0" w:space="0" w:color="auto"/>
              </w:divBdr>
            </w:div>
            <w:div w:id="447551921">
              <w:marLeft w:val="0"/>
              <w:marRight w:val="0"/>
              <w:marTop w:val="0"/>
              <w:marBottom w:val="0"/>
              <w:divBdr>
                <w:top w:val="none" w:sz="0" w:space="0" w:color="auto"/>
                <w:left w:val="none" w:sz="0" w:space="0" w:color="auto"/>
                <w:bottom w:val="none" w:sz="0" w:space="0" w:color="auto"/>
                <w:right w:val="none" w:sz="0" w:space="0" w:color="auto"/>
              </w:divBdr>
            </w:div>
            <w:div w:id="521555014">
              <w:marLeft w:val="0"/>
              <w:marRight w:val="0"/>
              <w:marTop w:val="0"/>
              <w:marBottom w:val="0"/>
              <w:divBdr>
                <w:top w:val="none" w:sz="0" w:space="0" w:color="auto"/>
                <w:left w:val="none" w:sz="0" w:space="0" w:color="auto"/>
                <w:bottom w:val="none" w:sz="0" w:space="0" w:color="auto"/>
                <w:right w:val="none" w:sz="0" w:space="0" w:color="auto"/>
              </w:divBdr>
            </w:div>
            <w:div w:id="634406408">
              <w:marLeft w:val="0"/>
              <w:marRight w:val="0"/>
              <w:marTop w:val="0"/>
              <w:marBottom w:val="0"/>
              <w:divBdr>
                <w:top w:val="none" w:sz="0" w:space="0" w:color="auto"/>
                <w:left w:val="none" w:sz="0" w:space="0" w:color="auto"/>
                <w:bottom w:val="none" w:sz="0" w:space="0" w:color="auto"/>
                <w:right w:val="none" w:sz="0" w:space="0" w:color="auto"/>
              </w:divBdr>
            </w:div>
            <w:div w:id="760836999">
              <w:marLeft w:val="0"/>
              <w:marRight w:val="0"/>
              <w:marTop w:val="0"/>
              <w:marBottom w:val="0"/>
              <w:divBdr>
                <w:top w:val="none" w:sz="0" w:space="0" w:color="auto"/>
                <w:left w:val="none" w:sz="0" w:space="0" w:color="auto"/>
                <w:bottom w:val="none" w:sz="0" w:space="0" w:color="auto"/>
                <w:right w:val="none" w:sz="0" w:space="0" w:color="auto"/>
              </w:divBdr>
            </w:div>
            <w:div w:id="813839726">
              <w:marLeft w:val="0"/>
              <w:marRight w:val="0"/>
              <w:marTop w:val="0"/>
              <w:marBottom w:val="0"/>
              <w:divBdr>
                <w:top w:val="none" w:sz="0" w:space="0" w:color="auto"/>
                <w:left w:val="none" w:sz="0" w:space="0" w:color="auto"/>
                <w:bottom w:val="none" w:sz="0" w:space="0" w:color="auto"/>
                <w:right w:val="none" w:sz="0" w:space="0" w:color="auto"/>
              </w:divBdr>
            </w:div>
            <w:div w:id="819613188">
              <w:marLeft w:val="0"/>
              <w:marRight w:val="0"/>
              <w:marTop w:val="0"/>
              <w:marBottom w:val="0"/>
              <w:divBdr>
                <w:top w:val="none" w:sz="0" w:space="0" w:color="auto"/>
                <w:left w:val="none" w:sz="0" w:space="0" w:color="auto"/>
                <w:bottom w:val="none" w:sz="0" w:space="0" w:color="auto"/>
                <w:right w:val="none" w:sz="0" w:space="0" w:color="auto"/>
              </w:divBdr>
            </w:div>
            <w:div w:id="875779340">
              <w:marLeft w:val="0"/>
              <w:marRight w:val="0"/>
              <w:marTop w:val="0"/>
              <w:marBottom w:val="0"/>
              <w:divBdr>
                <w:top w:val="none" w:sz="0" w:space="0" w:color="auto"/>
                <w:left w:val="none" w:sz="0" w:space="0" w:color="auto"/>
                <w:bottom w:val="none" w:sz="0" w:space="0" w:color="auto"/>
                <w:right w:val="none" w:sz="0" w:space="0" w:color="auto"/>
              </w:divBdr>
            </w:div>
            <w:div w:id="926622027">
              <w:marLeft w:val="0"/>
              <w:marRight w:val="0"/>
              <w:marTop w:val="0"/>
              <w:marBottom w:val="0"/>
              <w:divBdr>
                <w:top w:val="none" w:sz="0" w:space="0" w:color="auto"/>
                <w:left w:val="none" w:sz="0" w:space="0" w:color="auto"/>
                <w:bottom w:val="none" w:sz="0" w:space="0" w:color="auto"/>
                <w:right w:val="none" w:sz="0" w:space="0" w:color="auto"/>
              </w:divBdr>
            </w:div>
            <w:div w:id="1134522110">
              <w:marLeft w:val="0"/>
              <w:marRight w:val="0"/>
              <w:marTop w:val="0"/>
              <w:marBottom w:val="0"/>
              <w:divBdr>
                <w:top w:val="none" w:sz="0" w:space="0" w:color="auto"/>
                <w:left w:val="none" w:sz="0" w:space="0" w:color="auto"/>
                <w:bottom w:val="none" w:sz="0" w:space="0" w:color="auto"/>
                <w:right w:val="none" w:sz="0" w:space="0" w:color="auto"/>
              </w:divBdr>
            </w:div>
            <w:div w:id="1252274408">
              <w:marLeft w:val="0"/>
              <w:marRight w:val="0"/>
              <w:marTop w:val="0"/>
              <w:marBottom w:val="0"/>
              <w:divBdr>
                <w:top w:val="none" w:sz="0" w:space="0" w:color="auto"/>
                <w:left w:val="none" w:sz="0" w:space="0" w:color="auto"/>
                <w:bottom w:val="none" w:sz="0" w:space="0" w:color="auto"/>
                <w:right w:val="none" w:sz="0" w:space="0" w:color="auto"/>
              </w:divBdr>
            </w:div>
            <w:div w:id="1699576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528353">
      <w:bodyDiv w:val="1"/>
      <w:marLeft w:val="0"/>
      <w:marRight w:val="0"/>
      <w:marTop w:val="0"/>
      <w:marBottom w:val="0"/>
      <w:divBdr>
        <w:top w:val="none" w:sz="0" w:space="0" w:color="auto"/>
        <w:left w:val="none" w:sz="0" w:space="0" w:color="auto"/>
        <w:bottom w:val="none" w:sz="0" w:space="0" w:color="auto"/>
        <w:right w:val="none" w:sz="0" w:space="0" w:color="auto"/>
      </w:divBdr>
    </w:div>
    <w:div w:id="1552113190">
      <w:bodyDiv w:val="1"/>
      <w:marLeft w:val="0"/>
      <w:marRight w:val="0"/>
      <w:marTop w:val="0"/>
      <w:marBottom w:val="0"/>
      <w:divBdr>
        <w:top w:val="none" w:sz="0" w:space="0" w:color="auto"/>
        <w:left w:val="none" w:sz="0" w:space="0" w:color="auto"/>
        <w:bottom w:val="none" w:sz="0" w:space="0" w:color="auto"/>
        <w:right w:val="none" w:sz="0" w:space="0" w:color="auto"/>
      </w:divBdr>
      <w:divsChild>
        <w:div w:id="2105763246">
          <w:marLeft w:val="0"/>
          <w:marRight w:val="0"/>
          <w:marTop w:val="0"/>
          <w:marBottom w:val="0"/>
          <w:divBdr>
            <w:top w:val="none" w:sz="0" w:space="0" w:color="auto"/>
            <w:left w:val="none" w:sz="0" w:space="0" w:color="auto"/>
            <w:bottom w:val="none" w:sz="0" w:space="0" w:color="auto"/>
            <w:right w:val="none" w:sz="0" w:space="0" w:color="auto"/>
          </w:divBdr>
          <w:divsChild>
            <w:div w:id="495342802">
              <w:marLeft w:val="0"/>
              <w:marRight w:val="0"/>
              <w:marTop w:val="0"/>
              <w:marBottom w:val="0"/>
              <w:divBdr>
                <w:top w:val="none" w:sz="0" w:space="0" w:color="auto"/>
                <w:left w:val="none" w:sz="0" w:space="0" w:color="auto"/>
                <w:bottom w:val="none" w:sz="0" w:space="0" w:color="auto"/>
                <w:right w:val="none" w:sz="0" w:space="0" w:color="auto"/>
              </w:divBdr>
            </w:div>
            <w:div w:id="527253853">
              <w:marLeft w:val="0"/>
              <w:marRight w:val="0"/>
              <w:marTop w:val="0"/>
              <w:marBottom w:val="0"/>
              <w:divBdr>
                <w:top w:val="none" w:sz="0" w:space="0" w:color="auto"/>
                <w:left w:val="none" w:sz="0" w:space="0" w:color="auto"/>
                <w:bottom w:val="none" w:sz="0" w:space="0" w:color="auto"/>
                <w:right w:val="none" w:sz="0" w:space="0" w:color="auto"/>
              </w:divBdr>
            </w:div>
            <w:div w:id="533226144">
              <w:marLeft w:val="0"/>
              <w:marRight w:val="0"/>
              <w:marTop w:val="0"/>
              <w:marBottom w:val="0"/>
              <w:divBdr>
                <w:top w:val="none" w:sz="0" w:space="0" w:color="auto"/>
                <w:left w:val="none" w:sz="0" w:space="0" w:color="auto"/>
                <w:bottom w:val="none" w:sz="0" w:space="0" w:color="auto"/>
                <w:right w:val="none" w:sz="0" w:space="0" w:color="auto"/>
              </w:divBdr>
            </w:div>
            <w:div w:id="582295805">
              <w:marLeft w:val="0"/>
              <w:marRight w:val="0"/>
              <w:marTop w:val="0"/>
              <w:marBottom w:val="0"/>
              <w:divBdr>
                <w:top w:val="none" w:sz="0" w:space="0" w:color="auto"/>
                <w:left w:val="none" w:sz="0" w:space="0" w:color="auto"/>
                <w:bottom w:val="none" w:sz="0" w:space="0" w:color="auto"/>
                <w:right w:val="none" w:sz="0" w:space="0" w:color="auto"/>
              </w:divBdr>
            </w:div>
            <w:div w:id="1039630266">
              <w:marLeft w:val="0"/>
              <w:marRight w:val="0"/>
              <w:marTop w:val="0"/>
              <w:marBottom w:val="0"/>
              <w:divBdr>
                <w:top w:val="none" w:sz="0" w:space="0" w:color="auto"/>
                <w:left w:val="none" w:sz="0" w:space="0" w:color="auto"/>
                <w:bottom w:val="none" w:sz="0" w:space="0" w:color="auto"/>
                <w:right w:val="none" w:sz="0" w:space="0" w:color="auto"/>
              </w:divBdr>
            </w:div>
            <w:div w:id="1622612907">
              <w:marLeft w:val="0"/>
              <w:marRight w:val="0"/>
              <w:marTop w:val="0"/>
              <w:marBottom w:val="0"/>
              <w:divBdr>
                <w:top w:val="none" w:sz="0" w:space="0" w:color="auto"/>
                <w:left w:val="none" w:sz="0" w:space="0" w:color="auto"/>
                <w:bottom w:val="none" w:sz="0" w:space="0" w:color="auto"/>
                <w:right w:val="none" w:sz="0" w:space="0" w:color="auto"/>
              </w:divBdr>
            </w:div>
            <w:div w:id="1623029038">
              <w:marLeft w:val="0"/>
              <w:marRight w:val="0"/>
              <w:marTop w:val="0"/>
              <w:marBottom w:val="0"/>
              <w:divBdr>
                <w:top w:val="none" w:sz="0" w:space="0" w:color="auto"/>
                <w:left w:val="none" w:sz="0" w:space="0" w:color="auto"/>
                <w:bottom w:val="none" w:sz="0" w:space="0" w:color="auto"/>
                <w:right w:val="none" w:sz="0" w:space="0" w:color="auto"/>
              </w:divBdr>
            </w:div>
            <w:div w:id="1633705313">
              <w:marLeft w:val="0"/>
              <w:marRight w:val="0"/>
              <w:marTop w:val="0"/>
              <w:marBottom w:val="0"/>
              <w:divBdr>
                <w:top w:val="none" w:sz="0" w:space="0" w:color="auto"/>
                <w:left w:val="none" w:sz="0" w:space="0" w:color="auto"/>
                <w:bottom w:val="none" w:sz="0" w:space="0" w:color="auto"/>
                <w:right w:val="none" w:sz="0" w:space="0" w:color="auto"/>
              </w:divBdr>
            </w:div>
            <w:div w:id="1817214314">
              <w:marLeft w:val="0"/>
              <w:marRight w:val="0"/>
              <w:marTop w:val="0"/>
              <w:marBottom w:val="0"/>
              <w:divBdr>
                <w:top w:val="none" w:sz="0" w:space="0" w:color="auto"/>
                <w:left w:val="none" w:sz="0" w:space="0" w:color="auto"/>
                <w:bottom w:val="none" w:sz="0" w:space="0" w:color="auto"/>
                <w:right w:val="none" w:sz="0" w:space="0" w:color="auto"/>
              </w:divBdr>
            </w:div>
            <w:div w:id="1845895813">
              <w:marLeft w:val="0"/>
              <w:marRight w:val="0"/>
              <w:marTop w:val="0"/>
              <w:marBottom w:val="0"/>
              <w:divBdr>
                <w:top w:val="none" w:sz="0" w:space="0" w:color="auto"/>
                <w:left w:val="none" w:sz="0" w:space="0" w:color="auto"/>
                <w:bottom w:val="none" w:sz="0" w:space="0" w:color="auto"/>
                <w:right w:val="none" w:sz="0" w:space="0" w:color="auto"/>
              </w:divBdr>
            </w:div>
            <w:div w:id="1959606913">
              <w:marLeft w:val="0"/>
              <w:marRight w:val="0"/>
              <w:marTop w:val="0"/>
              <w:marBottom w:val="0"/>
              <w:divBdr>
                <w:top w:val="none" w:sz="0" w:space="0" w:color="auto"/>
                <w:left w:val="none" w:sz="0" w:space="0" w:color="auto"/>
                <w:bottom w:val="none" w:sz="0" w:space="0" w:color="auto"/>
                <w:right w:val="none" w:sz="0" w:space="0" w:color="auto"/>
              </w:divBdr>
            </w:div>
            <w:div w:id="2007588019">
              <w:marLeft w:val="0"/>
              <w:marRight w:val="0"/>
              <w:marTop w:val="0"/>
              <w:marBottom w:val="0"/>
              <w:divBdr>
                <w:top w:val="none" w:sz="0" w:space="0" w:color="auto"/>
                <w:left w:val="none" w:sz="0" w:space="0" w:color="auto"/>
                <w:bottom w:val="none" w:sz="0" w:space="0" w:color="auto"/>
                <w:right w:val="none" w:sz="0" w:space="0" w:color="auto"/>
              </w:divBdr>
            </w:div>
            <w:div w:id="206853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937645">
      <w:bodyDiv w:val="1"/>
      <w:marLeft w:val="0"/>
      <w:marRight w:val="0"/>
      <w:marTop w:val="0"/>
      <w:marBottom w:val="0"/>
      <w:divBdr>
        <w:top w:val="none" w:sz="0" w:space="0" w:color="auto"/>
        <w:left w:val="none" w:sz="0" w:space="0" w:color="auto"/>
        <w:bottom w:val="none" w:sz="0" w:space="0" w:color="auto"/>
        <w:right w:val="none" w:sz="0" w:space="0" w:color="auto"/>
      </w:divBdr>
    </w:div>
    <w:div w:id="1751728886">
      <w:bodyDiv w:val="1"/>
      <w:marLeft w:val="0"/>
      <w:marRight w:val="0"/>
      <w:marTop w:val="0"/>
      <w:marBottom w:val="0"/>
      <w:divBdr>
        <w:top w:val="none" w:sz="0" w:space="0" w:color="auto"/>
        <w:left w:val="none" w:sz="0" w:space="0" w:color="auto"/>
        <w:bottom w:val="none" w:sz="0" w:space="0" w:color="auto"/>
        <w:right w:val="none" w:sz="0" w:space="0" w:color="auto"/>
      </w:divBdr>
      <w:divsChild>
        <w:div w:id="23755113">
          <w:marLeft w:val="0"/>
          <w:marRight w:val="0"/>
          <w:marTop w:val="0"/>
          <w:marBottom w:val="0"/>
          <w:divBdr>
            <w:top w:val="none" w:sz="0" w:space="0" w:color="auto"/>
            <w:left w:val="none" w:sz="0" w:space="0" w:color="auto"/>
            <w:bottom w:val="none" w:sz="0" w:space="0" w:color="auto"/>
            <w:right w:val="none" w:sz="0" w:space="0" w:color="auto"/>
          </w:divBdr>
          <w:divsChild>
            <w:div w:id="20475912">
              <w:marLeft w:val="0"/>
              <w:marRight w:val="0"/>
              <w:marTop w:val="0"/>
              <w:marBottom w:val="0"/>
              <w:divBdr>
                <w:top w:val="none" w:sz="0" w:space="0" w:color="auto"/>
                <w:left w:val="none" w:sz="0" w:space="0" w:color="auto"/>
                <w:bottom w:val="none" w:sz="0" w:space="0" w:color="auto"/>
                <w:right w:val="none" w:sz="0" w:space="0" w:color="auto"/>
              </w:divBdr>
            </w:div>
            <w:div w:id="292902549">
              <w:marLeft w:val="0"/>
              <w:marRight w:val="0"/>
              <w:marTop w:val="0"/>
              <w:marBottom w:val="0"/>
              <w:divBdr>
                <w:top w:val="none" w:sz="0" w:space="0" w:color="auto"/>
                <w:left w:val="none" w:sz="0" w:space="0" w:color="auto"/>
                <w:bottom w:val="none" w:sz="0" w:space="0" w:color="auto"/>
                <w:right w:val="none" w:sz="0" w:space="0" w:color="auto"/>
              </w:divBdr>
            </w:div>
            <w:div w:id="370426141">
              <w:marLeft w:val="0"/>
              <w:marRight w:val="0"/>
              <w:marTop w:val="0"/>
              <w:marBottom w:val="0"/>
              <w:divBdr>
                <w:top w:val="none" w:sz="0" w:space="0" w:color="auto"/>
                <w:left w:val="none" w:sz="0" w:space="0" w:color="auto"/>
                <w:bottom w:val="none" w:sz="0" w:space="0" w:color="auto"/>
                <w:right w:val="none" w:sz="0" w:space="0" w:color="auto"/>
              </w:divBdr>
            </w:div>
            <w:div w:id="489296840">
              <w:marLeft w:val="0"/>
              <w:marRight w:val="0"/>
              <w:marTop w:val="0"/>
              <w:marBottom w:val="0"/>
              <w:divBdr>
                <w:top w:val="none" w:sz="0" w:space="0" w:color="auto"/>
                <w:left w:val="none" w:sz="0" w:space="0" w:color="auto"/>
                <w:bottom w:val="none" w:sz="0" w:space="0" w:color="auto"/>
                <w:right w:val="none" w:sz="0" w:space="0" w:color="auto"/>
              </w:divBdr>
            </w:div>
            <w:div w:id="514079132">
              <w:marLeft w:val="0"/>
              <w:marRight w:val="0"/>
              <w:marTop w:val="0"/>
              <w:marBottom w:val="0"/>
              <w:divBdr>
                <w:top w:val="none" w:sz="0" w:space="0" w:color="auto"/>
                <w:left w:val="none" w:sz="0" w:space="0" w:color="auto"/>
                <w:bottom w:val="none" w:sz="0" w:space="0" w:color="auto"/>
                <w:right w:val="none" w:sz="0" w:space="0" w:color="auto"/>
              </w:divBdr>
            </w:div>
            <w:div w:id="679820259">
              <w:marLeft w:val="0"/>
              <w:marRight w:val="0"/>
              <w:marTop w:val="0"/>
              <w:marBottom w:val="0"/>
              <w:divBdr>
                <w:top w:val="none" w:sz="0" w:space="0" w:color="auto"/>
                <w:left w:val="none" w:sz="0" w:space="0" w:color="auto"/>
                <w:bottom w:val="none" w:sz="0" w:space="0" w:color="auto"/>
                <w:right w:val="none" w:sz="0" w:space="0" w:color="auto"/>
              </w:divBdr>
            </w:div>
            <w:div w:id="885530436">
              <w:marLeft w:val="0"/>
              <w:marRight w:val="0"/>
              <w:marTop w:val="0"/>
              <w:marBottom w:val="0"/>
              <w:divBdr>
                <w:top w:val="none" w:sz="0" w:space="0" w:color="auto"/>
                <w:left w:val="none" w:sz="0" w:space="0" w:color="auto"/>
                <w:bottom w:val="none" w:sz="0" w:space="0" w:color="auto"/>
                <w:right w:val="none" w:sz="0" w:space="0" w:color="auto"/>
              </w:divBdr>
            </w:div>
            <w:div w:id="1035737049">
              <w:marLeft w:val="0"/>
              <w:marRight w:val="0"/>
              <w:marTop w:val="0"/>
              <w:marBottom w:val="0"/>
              <w:divBdr>
                <w:top w:val="none" w:sz="0" w:space="0" w:color="auto"/>
                <w:left w:val="none" w:sz="0" w:space="0" w:color="auto"/>
                <w:bottom w:val="none" w:sz="0" w:space="0" w:color="auto"/>
                <w:right w:val="none" w:sz="0" w:space="0" w:color="auto"/>
              </w:divBdr>
            </w:div>
            <w:div w:id="1153915698">
              <w:marLeft w:val="0"/>
              <w:marRight w:val="0"/>
              <w:marTop w:val="0"/>
              <w:marBottom w:val="0"/>
              <w:divBdr>
                <w:top w:val="none" w:sz="0" w:space="0" w:color="auto"/>
                <w:left w:val="none" w:sz="0" w:space="0" w:color="auto"/>
                <w:bottom w:val="none" w:sz="0" w:space="0" w:color="auto"/>
                <w:right w:val="none" w:sz="0" w:space="0" w:color="auto"/>
              </w:divBdr>
            </w:div>
            <w:div w:id="1202861830">
              <w:marLeft w:val="0"/>
              <w:marRight w:val="0"/>
              <w:marTop w:val="0"/>
              <w:marBottom w:val="0"/>
              <w:divBdr>
                <w:top w:val="none" w:sz="0" w:space="0" w:color="auto"/>
                <w:left w:val="none" w:sz="0" w:space="0" w:color="auto"/>
                <w:bottom w:val="none" w:sz="0" w:space="0" w:color="auto"/>
                <w:right w:val="none" w:sz="0" w:space="0" w:color="auto"/>
              </w:divBdr>
            </w:div>
            <w:div w:id="1353804721">
              <w:marLeft w:val="0"/>
              <w:marRight w:val="0"/>
              <w:marTop w:val="0"/>
              <w:marBottom w:val="0"/>
              <w:divBdr>
                <w:top w:val="none" w:sz="0" w:space="0" w:color="auto"/>
                <w:left w:val="none" w:sz="0" w:space="0" w:color="auto"/>
                <w:bottom w:val="none" w:sz="0" w:space="0" w:color="auto"/>
                <w:right w:val="none" w:sz="0" w:space="0" w:color="auto"/>
              </w:divBdr>
            </w:div>
            <w:div w:id="1540782707">
              <w:marLeft w:val="0"/>
              <w:marRight w:val="0"/>
              <w:marTop w:val="0"/>
              <w:marBottom w:val="0"/>
              <w:divBdr>
                <w:top w:val="none" w:sz="0" w:space="0" w:color="auto"/>
                <w:left w:val="none" w:sz="0" w:space="0" w:color="auto"/>
                <w:bottom w:val="none" w:sz="0" w:space="0" w:color="auto"/>
                <w:right w:val="none" w:sz="0" w:space="0" w:color="auto"/>
              </w:divBdr>
            </w:div>
            <w:div w:id="211682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714947">
      <w:bodyDiv w:val="1"/>
      <w:marLeft w:val="0"/>
      <w:marRight w:val="0"/>
      <w:marTop w:val="0"/>
      <w:marBottom w:val="0"/>
      <w:divBdr>
        <w:top w:val="none" w:sz="0" w:space="0" w:color="auto"/>
        <w:left w:val="none" w:sz="0" w:space="0" w:color="auto"/>
        <w:bottom w:val="none" w:sz="0" w:space="0" w:color="auto"/>
        <w:right w:val="none" w:sz="0" w:space="0" w:color="auto"/>
      </w:divBdr>
    </w:div>
    <w:div w:id="1904754527">
      <w:bodyDiv w:val="1"/>
      <w:marLeft w:val="0"/>
      <w:marRight w:val="0"/>
      <w:marTop w:val="0"/>
      <w:marBottom w:val="0"/>
      <w:divBdr>
        <w:top w:val="none" w:sz="0" w:space="0" w:color="auto"/>
        <w:left w:val="none" w:sz="0" w:space="0" w:color="auto"/>
        <w:bottom w:val="none" w:sz="0" w:space="0" w:color="auto"/>
        <w:right w:val="none" w:sz="0" w:space="0" w:color="auto"/>
      </w:divBdr>
      <w:divsChild>
        <w:div w:id="534201061">
          <w:marLeft w:val="0"/>
          <w:marRight w:val="0"/>
          <w:marTop w:val="0"/>
          <w:marBottom w:val="0"/>
          <w:divBdr>
            <w:top w:val="none" w:sz="0" w:space="0" w:color="auto"/>
            <w:left w:val="none" w:sz="0" w:space="0" w:color="auto"/>
            <w:bottom w:val="none" w:sz="0" w:space="0" w:color="auto"/>
            <w:right w:val="none" w:sz="0" w:space="0" w:color="auto"/>
          </w:divBdr>
        </w:div>
        <w:div w:id="2145075806">
          <w:marLeft w:val="0"/>
          <w:marRight w:val="0"/>
          <w:marTop w:val="0"/>
          <w:marBottom w:val="0"/>
          <w:divBdr>
            <w:top w:val="none" w:sz="0" w:space="0" w:color="auto"/>
            <w:left w:val="none" w:sz="0" w:space="0" w:color="auto"/>
            <w:bottom w:val="none" w:sz="0" w:space="0" w:color="auto"/>
            <w:right w:val="none" w:sz="0" w:space="0" w:color="auto"/>
          </w:divBdr>
        </w:div>
      </w:divsChild>
    </w:div>
    <w:div w:id="1931693725">
      <w:bodyDiv w:val="1"/>
      <w:marLeft w:val="0"/>
      <w:marRight w:val="0"/>
      <w:marTop w:val="0"/>
      <w:marBottom w:val="0"/>
      <w:divBdr>
        <w:top w:val="none" w:sz="0" w:space="0" w:color="auto"/>
        <w:left w:val="none" w:sz="0" w:space="0" w:color="auto"/>
        <w:bottom w:val="none" w:sz="0" w:space="0" w:color="auto"/>
        <w:right w:val="none" w:sz="0" w:space="0" w:color="auto"/>
      </w:divBdr>
      <w:divsChild>
        <w:div w:id="668679122">
          <w:marLeft w:val="0"/>
          <w:marRight w:val="0"/>
          <w:marTop w:val="0"/>
          <w:marBottom w:val="0"/>
          <w:divBdr>
            <w:top w:val="none" w:sz="0" w:space="0" w:color="auto"/>
            <w:left w:val="none" w:sz="0" w:space="0" w:color="auto"/>
            <w:bottom w:val="none" w:sz="0" w:space="0" w:color="auto"/>
            <w:right w:val="none" w:sz="0" w:space="0" w:color="auto"/>
          </w:divBdr>
          <w:divsChild>
            <w:div w:id="137187067">
              <w:marLeft w:val="0"/>
              <w:marRight w:val="0"/>
              <w:marTop w:val="0"/>
              <w:marBottom w:val="0"/>
              <w:divBdr>
                <w:top w:val="none" w:sz="0" w:space="0" w:color="auto"/>
                <w:left w:val="none" w:sz="0" w:space="0" w:color="auto"/>
                <w:bottom w:val="none" w:sz="0" w:space="0" w:color="auto"/>
                <w:right w:val="none" w:sz="0" w:space="0" w:color="auto"/>
              </w:divBdr>
            </w:div>
            <w:div w:id="422721084">
              <w:marLeft w:val="0"/>
              <w:marRight w:val="0"/>
              <w:marTop w:val="0"/>
              <w:marBottom w:val="0"/>
              <w:divBdr>
                <w:top w:val="none" w:sz="0" w:space="0" w:color="auto"/>
                <w:left w:val="none" w:sz="0" w:space="0" w:color="auto"/>
                <w:bottom w:val="none" w:sz="0" w:space="0" w:color="auto"/>
                <w:right w:val="none" w:sz="0" w:space="0" w:color="auto"/>
              </w:divBdr>
            </w:div>
            <w:div w:id="741028112">
              <w:marLeft w:val="0"/>
              <w:marRight w:val="0"/>
              <w:marTop w:val="0"/>
              <w:marBottom w:val="0"/>
              <w:divBdr>
                <w:top w:val="none" w:sz="0" w:space="0" w:color="auto"/>
                <w:left w:val="none" w:sz="0" w:space="0" w:color="auto"/>
                <w:bottom w:val="none" w:sz="0" w:space="0" w:color="auto"/>
                <w:right w:val="none" w:sz="0" w:space="0" w:color="auto"/>
              </w:divBdr>
            </w:div>
            <w:div w:id="1061054209">
              <w:marLeft w:val="0"/>
              <w:marRight w:val="0"/>
              <w:marTop w:val="0"/>
              <w:marBottom w:val="0"/>
              <w:divBdr>
                <w:top w:val="none" w:sz="0" w:space="0" w:color="auto"/>
                <w:left w:val="none" w:sz="0" w:space="0" w:color="auto"/>
                <w:bottom w:val="none" w:sz="0" w:space="0" w:color="auto"/>
                <w:right w:val="none" w:sz="0" w:space="0" w:color="auto"/>
              </w:divBdr>
            </w:div>
            <w:div w:id="1081222550">
              <w:marLeft w:val="0"/>
              <w:marRight w:val="0"/>
              <w:marTop w:val="0"/>
              <w:marBottom w:val="0"/>
              <w:divBdr>
                <w:top w:val="none" w:sz="0" w:space="0" w:color="auto"/>
                <w:left w:val="none" w:sz="0" w:space="0" w:color="auto"/>
                <w:bottom w:val="none" w:sz="0" w:space="0" w:color="auto"/>
                <w:right w:val="none" w:sz="0" w:space="0" w:color="auto"/>
              </w:divBdr>
            </w:div>
            <w:div w:id="1219435712">
              <w:marLeft w:val="0"/>
              <w:marRight w:val="0"/>
              <w:marTop w:val="0"/>
              <w:marBottom w:val="0"/>
              <w:divBdr>
                <w:top w:val="none" w:sz="0" w:space="0" w:color="auto"/>
                <w:left w:val="none" w:sz="0" w:space="0" w:color="auto"/>
                <w:bottom w:val="none" w:sz="0" w:space="0" w:color="auto"/>
                <w:right w:val="none" w:sz="0" w:space="0" w:color="auto"/>
              </w:divBdr>
            </w:div>
            <w:div w:id="1834642711">
              <w:marLeft w:val="0"/>
              <w:marRight w:val="0"/>
              <w:marTop w:val="0"/>
              <w:marBottom w:val="0"/>
              <w:divBdr>
                <w:top w:val="none" w:sz="0" w:space="0" w:color="auto"/>
                <w:left w:val="none" w:sz="0" w:space="0" w:color="auto"/>
                <w:bottom w:val="none" w:sz="0" w:space="0" w:color="auto"/>
                <w:right w:val="none" w:sz="0" w:space="0" w:color="auto"/>
              </w:divBdr>
            </w:div>
            <w:div w:id="207107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854352">
      <w:bodyDiv w:val="1"/>
      <w:marLeft w:val="0"/>
      <w:marRight w:val="0"/>
      <w:marTop w:val="0"/>
      <w:marBottom w:val="0"/>
      <w:divBdr>
        <w:top w:val="none" w:sz="0" w:space="0" w:color="auto"/>
        <w:left w:val="none" w:sz="0" w:space="0" w:color="auto"/>
        <w:bottom w:val="none" w:sz="0" w:space="0" w:color="auto"/>
        <w:right w:val="none" w:sz="0" w:space="0" w:color="auto"/>
      </w:divBdr>
      <w:divsChild>
        <w:div w:id="2011518521">
          <w:marLeft w:val="0"/>
          <w:marRight w:val="0"/>
          <w:marTop w:val="0"/>
          <w:marBottom w:val="0"/>
          <w:divBdr>
            <w:top w:val="none" w:sz="0" w:space="0" w:color="auto"/>
            <w:left w:val="none" w:sz="0" w:space="0" w:color="auto"/>
            <w:bottom w:val="none" w:sz="0" w:space="0" w:color="auto"/>
            <w:right w:val="none" w:sz="0" w:space="0" w:color="auto"/>
          </w:divBdr>
          <w:divsChild>
            <w:div w:id="104152712">
              <w:marLeft w:val="0"/>
              <w:marRight w:val="0"/>
              <w:marTop w:val="0"/>
              <w:marBottom w:val="0"/>
              <w:divBdr>
                <w:top w:val="none" w:sz="0" w:space="0" w:color="auto"/>
                <w:left w:val="none" w:sz="0" w:space="0" w:color="auto"/>
                <w:bottom w:val="none" w:sz="0" w:space="0" w:color="auto"/>
                <w:right w:val="none" w:sz="0" w:space="0" w:color="auto"/>
              </w:divBdr>
            </w:div>
            <w:div w:id="148373543">
              <w:marLeft w:val="0"/>
              <w:marRight w:val="0"/>
              <w:marTop w:val="0"/>
              <w:marBottom w:val="0"/>
              <w:divBdr>
                <w:top w:val="none" w:sz="0" w:space="0" w:color="auto"/>
                <w:left w:val="none" w:sz="0" w:space="0" w:color="auto"/>
                <w:bottom w:val="none" w:sz="0" w:space="0" w:color="auto"/>
                <w:right w:val="none" w:sz="0" w:space="0" w:color="auto"/>
              </w:divBdr>
            </w:div>
            <w:div w:id="231548025">
              <w:marLeft w:val="0"/>
              <w:marRight w:val="0"/>
              <w:marTop w:val="0"/>
              <w:marBottom w:val="0"/>
              <w:divBdr>
                <w:top w:val="none" w:sz="0" w:space="0" w:color="auto"/>
                <w:left w:val="none" w:sz="0" w:space="0" w:color="auto"/>
                <w:bottom w:val="none" w:sz="0" w:space="0" w:color="auto"/>
                <w:right w:val="none" w:sz="0" w:space="0" w:color="auto"/>
              </w:divBdr>
            </w:div>
            <w:div w:id="389504843">
              <w:marLeft w:val="0"/>
              <w:marRight w:val="0"/>
              <w:marTop w:val="0"/>
              <w:marBottom w:val="0"/>
              <w:divBdr>
                <w:top w:val="none" w:sz="0" w:space="0" w:color="auto"/>
                <w:left w:val="none" w:sz="0" w:space="0" w:color="auto"/>
                <w:bottom w:val="none" w:sz="0" w:space="0" w:color="auto"/>
                <w:right w:val="none" w:sz="0" w:space="0" w:color="auto"/>
              </w:divBdr>
            </w:div>
            <w:div w:id="831405971">
              <w:marLeft w:val="0"/>
              <w:marRight w:val="0"/>
              <w:marTop w:val="0"/>
              <w:marBottom w:val="0"/>
              <w:divBdr>
                <w:top w:val="none" w:sz="0" w:space="0" w:color="auto"/>
                <w:left w:val="none" w:sz="0" w:space="0" w:color="auto"/>
                <w:bottom w:val="none" w:sz="0" w:space="0" w:color="auto"/>
                <w:right w:val="none" w:sz="0" w:space="0" w:color="auto"/>
              </w:divBdr>
            </w:div>
            <w:div w:id="936642885">
              <w:marLeft w:val="0"/>
              <w:marRight w:val="0"/>
              <w:marTop w:val="0"/>
              <w:marBottom w:val="0"/>
              <w:divBdr>
                <w:top w:val="none" w:sz="0" w:space="0" w:color="auto"/>
                <w:left w:val="none" w:sz="0" w:space="0" w:color="auto"/>
                <w:bottom w:val="none" w:sz="0" w:space="0" w:color="auto"/>
                <w:right w:val="none" w:sz="0" w:space="0" w:color="auto"/>
              </w:divBdr>
            </w:div>
            <w:div w:id="1396315908">
              <w:marLeft w:val="0"/>
              <w:marRight w:val="0"/>
              <w:marTop w:val="0"/>
              <w:marBottom w:val="0"/>
              <w:divBdr>
                <w:top w:val="none" w:sz="0" w:space="0" w:color="auto"/>
                <w:left w:val="none" w:sz="0" w:space="0" w:color="auto"/>
                <w:bottom w:val="none" w:sz="0" w:space="0" w:color="auto"/>
                <w:right w:val="none" w:sz="0" w:space="0" w:color="auto"/>
              </w:divBdr>
            </w:div>
            <w:div w:id="1574003972">
              <w:marLeft w:val="0"/>
              <w:marRight w:val="0"/>
              <w:marTop w:val="0"/>
              <w:marBottom w:val="0"/>
              <w:divBdr>
                <w:top w:val="none" w:sz="0" w:space="0" w:color="auto"/>
                <w:left w:val="none" w:sz="0" w:space="0" w:color="auto"/>
                <w:bottom w:val="none" w:sz="0" w:space="0" w:color="auto"/>
                <w:right w:val="none" w:sz="0" w:space="0" w:color="auto"/>
              </w:divBdr>
            </w:div>
            <w:div w:id="1616908059">
              <w:marLeft w:val="0"/>
              <w:marRight w:val="0"/>
              <w:marTop w:val="0"/>
              <w:marBottom w:val="0"/>
              <w:divBdr>
                <w:top w:val="none" w:sz="0" w:space="0" w:color="auto"/>
                <w:left w:val="none" w:sz="0" w:space="0" w:color="auto"/>
                <w:bottom w:val="none" w:sz="0" w:space="0" w:color="auto"/>
                <w:right w:val="none" w:sz="0" w:space="0" w:color="auto"/>
              </w:divBdr>
            </w:div>
            <w:div w:id="184119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414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stefanie.nuechtern@cloos.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1117</Words>
  <Characters>7040</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CLOOS</vt:lpstr>
    </vt:vector>
  </TitlesOfParts>
  <Company> </Company>
  <LinksUpToDate>false</LinksUpToDate>
  <CharactersWithSpaces>8141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CLOOS</dc:title>
  <dc:subject/>
  <dc:creator>Walter Lutz</dc:creator>
  <cp:keywords/>
  <dc:description/>
  <cp:lastModifiedBy>Günther, Bärbel</cp:lastModifiedBy>
  <cp:revision>5</cp:revision>
  <cp:lastPrinted>2014-01-13T10:57:00Z</cp:lastPrinted>
  <dcterms:created xsi:type="dcterms:W3CDTF">2021-05-07T04:58:00Z</dcterms:created>
  <dcterms:modified xsi:type="dcterms:W3CDTF">2021-05-19T13:20:00Z</dcterms:modified>
</cp:coreProperties>
</file>