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213E" w:rsidRPr="008E213E" w:rsidRDefault="00074BD8" w:rsidP="00BD60D1">
      <w:pPr>
        <w:spacing w:after="24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Celebration week for the company anniversary</w:t>
      </w:r>
      <w:r>
        <w:rPr>
          <w:sz w:val="28"/>
          <w:szCs w:val="28"/>
          <w:u w:val="single"/>
        </w:rPr>
        <w:t xml:space="preserve"> </w:t>
      </w:r>
    </w:p>
    <w:p w:rsidR="002E4C15" w:rsidRPr="002E4C15" w:rsidRDefault="00074BD8" w:rsidP="00844260">
      <w:pPr>
        <w:rPr>
          <w:b/>
          <w:sz w:val="52"/>
          <w:szCs w:val="64"/>
        </w:rPr>
      </w:pPr>
      <w:r>
        <w:rPr>
          <w:b/>
          <w:sz w:val="52"/>
          <w:szCs w:val="64"/>
        </w:rPr>
        <w:t xml:space="preserve">CLOOS Schweisstechnik</w:t>
        <w:br/>
        <w:t xml:space="preserve">celebrates 100 years</w:t>
      </w:r>
      <w:r>
        <w:rPr>
          <w:b/>
          <w:sz w:val="52"/>
          <w:szCs w:val="64"/>
        </w:rPr>
        <w:t xml:space="preserve"> </w:t>
      </w:r>
    </w:p>
    <w:p w:rsidR="006454D9" w:rsidRDefault="00074BD8" w:rsidP="00844260">
      <w:pPr>
        <w:rPr>
          <w:sz w:val="24"/>
          <w:szCs w:val="24"/>
        </w:rPr>
      </w:pPr>
      <w:r>
        <w:rPr>
          <w:sz w:val="24"/>
          <w:szCs w:val="24"/>
        </w:rPr>
        <w:t xml:space="preserve">HAIGER, 13 May 2019 – From 6 to 11 May Carl Cloos Schweisstechnik GmbH celebrated the 100-year company anniversary with a week of festivities.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In total about 5,000 guests visited the different events at the CLOOS premises in Haiger during the celebration week.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For 100 years, CLOOS has pushed forward pioneering achievements in welding technology.</w:t>
      </w:r>
      <w:r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On 6 May 1919, the engineer Carl Cloos founded the company whose headquarters have been in Haiger since 1924 in Siegen-Weidenau.</w:t>
      </w:r>
      <w:r>
        <w:rPr>
          <w:sz w:val="24"/>
          <w:szCs w:val="24"/>
        </w:rPr>
        <w:t xml:space="preserve"> </w:t>
      </w:r>
    </w:p>
    <w:p w:rsidR="00E013EF" w:rsidRPr="00EF1BE8" w:rsidRDefault="00B637C3" w:rsidP="00E013EF">
      <w:pPr>
        <w:rPr>
          <w:sz w:val="20"/>
          <w:szCs w:val="20"/>
        </w:rPr>
      </w:pPr>
      <w:r>
        <w:rPr>
          <w:sz w:val="20"/>
          <w:szCs w:val="20"/>
        </w:rPr>
        <w:t xml:space="preserve">"During the celebration we presented the visitors more than 30 new products," emphasises CLOOS Managing Director Sieghard Thomas.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"We are proud to belong to the 2 percent of German companies which are more than 100 years old.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With our motivated, well-trained employees and innovative technologies we have the best conditions for the next 100 years."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On Monday, 6 May, CLOOS opened the celebration week with an official reception.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More than 150 top-ranking representatives from politics, business and associations took part in the opening session at the company premises in Haiger.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On Tuesday and Wednesday the Welding Symposiums for our German and international customers took place.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In the morning, a lively symposium program with historical reviews and looks into the future waited for the participants.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speech “Digital Transformation” of Prof. Dr. Klemens Skibicki informed the participants about how to successfully meet the step into the digital age.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Furthermore, our customers offered practical insights into the world of manual and automated welding with CLOOS.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practical demonstrations of welding processes, sensor and software solutions rounded the welding symposiums.</w:t>
      </w:r>
      <w:r>
        <w:rPr>
          <w:sz w:val="20"/>
          <w:szCs w:val="20"/>
        </w:rPr>
        <w:t xml:space="preserve"> </w:t>
      </w:r>
    </w:p>
    <w:p w:rsidR="00E013EF" w:rsidRPr="00EF1BE8" w:rsidRDefault="005E6D1E" w:rsidP="005E6D1E">
      <w:pPr>
        <w:rPr>
          <w:sz w:val="20"/>
          <w:szCs w:val="20"/>
        </w:rPr>
      </w:pPr>
      <w:r>
        <w:rPr>
          <w:sz w:val="20"/>
          <w:szCs w:val="20"/>
        </w:rPr>
        <w:t xml:space="preserve">On Thursday, there was a sales meeting of our national and international subsidiaries and representations.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CLOOS has 13 subsidiaries and more than 50 sales and service centres all over the world.</w:t>
      </w:r>
      <w:r>
        <w:rPr>
          <w:sz w:val="20"/>
          <w:szCs w:val="20"/>
        </w:rPr>
        <w:t xml:space="preserve"> </w:t>
      </w:r>
    </w:p>
    <w:p w:rsidR="00E013EF" w:rsidRPr="00EF1BE8" w:rsidRDefault="00E013EF" w:rsidP="005E6D1E">
      <w:pPr>
        <w:rPr>
          <w:sz w:val="20"/>
          <w:szCs w:val="20"/>
        </w:rPr>
      </w:pPr>
      <w:r>
        <w:rPr>
          <w:sz w:val="20"/>
          <w:szCs w:val="20"/>
        </w:rPr>
        <w:t xml:space="preserve">On Friday evening, CLOOS invited the employees to a festive evening event where they celebrated until early in the morning.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Open Day for the CLOOS employees with their families and friends rounded the celebration on Saturday.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With a varied program for young and old the organisers resisted the bad weather.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Much more than 2,000 visitors took the opportunity on this day to get informed about the technologies and the production runs of the welding specialists.</w:t>
      </w:r>
      <w:r>
        <w:rPr>
          <w:sz w:val="20"/>
          <w:szCs w:val="20"/>
        </w:rPr>
        <w:t xml:space="preserve"> </w:t>
      </w:r>
    </w:p>
    <w:p w:rsidR="004C77D9" w:rsidRDefault="001163C4" w:rsidP="00D61678">
      <w:pPr>
        <w:spacing w:after="160" w:line="259" w:lineRule="auto"/>
        <w:rPr>
          <w:b/>
          <w:szCs w:val="21"/>
          <w:rFonts w:cs="Arial"/>
        </w:rPr>
      </w:pPr>
      <w:r>
        <w:rPr>
          <w:b/>
          <w:szCs w:val="21"/>
        </w:rPr>
        <w:drawing>
          <wp:inline distT="0" distB="0" distL="0" distR="0">
            <wp:extent cx="4500000" cy="4564088"/>
            <wp:effectExtent l="0" t="0" r="0" b="8255"/>
            <wp:docPr id="2" name="Grafik 2" descr="R:\Pressearbeit\Presseberichte\2019\Jubiläumswoche 100 Jahre CLOOS\Bildauswahl Festwoche\Montag, 6. Mai 2019 - Offizieller Festakt\cloo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Presseberichte\2019\Jubiläumswoche 100 Jahre CLOOS\Bildauswahl Festwoche\Montag, 6. Mai 2019 - Offizieller Festakt\cloos-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456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4C77D9" w:rsidP="00D61678">
      <w:pPr>
        <w:spacing w:after="160" w:line="259" w:lineRule="auto"/>
        <w:rPr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1:</w:t>
      </w:r>
      <w:r>
        <w:rPr>
          <w:sz w:val="20"/>
          <w:szCs w:val="20"/>
          <w:b/>
        </w:rPr>
        <w:t xml:space="preserve"> </w:t>
      </w:r>
      <w:r>
        <w:rPr>
          <w:sz w:val="20"/>
          <w:szCs w:val="20"/>
        </w:rPr>
        <w:t xml:space="preserve">The State Premier for Hesse Volker Bouffier (right) and </w:t>
        <w:br/>
        <w:t xml:space="preserve">Carl-Eberhard Cloos (left) during the official reception.</w:t>
      </w:r>
      <w:r>
        <w:rPr>
          <w:sz w:val="20"/>
          <w:szCs w:val="20"/>
        </w:rPr>
        <w:t xml:space="preserve"> </w:t>
      </w:r>
    </w:p>
    <w:p w:rsidR="001163C4" w:rsidRPr="00EF1BE8" w:rsidRDefault="001163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drawing>
          <wp:inline distT="0" distB="0" distL="0" distR="0">
            <wp:extent cx="4500000" cy="3002171"/>
            <wp:effectExtent l="0" t="0" r="0" b="8255"/>
            <wp:docPr id="7" name="Grafik 7" descr="R:\Pressearbeit\Presseberichte\2019\Jubiläumswoche 100 Jahre CLOOS\Bildauswahl Festwoche\Dienstag, 7. Mai 2019 - Deutschsprachige Kundentagung\CLOOS_Festtagswoche_Di_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essearbeit\Presseberichte\2019\Jubiläumswoche 100 Jahre CLOOS\Bildauswahl Festwoche\Dienstag, 7. Mai 2019 - Deutschsprachige Kundentagung\CLOOS_Festtagswoche_Di_5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002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2:</w:t>
      </w:r>
      <w:r>
        <w:rPr>
          <w:sz w:val="20"/>
          <w:szCs w:val="20"/>
          <w:b/>
        </w:rPr>
        <w:t xml:space="preserve"> </w:t>
      </w:r>
      <w:r>
        <w:rPr>
          <w:sz w:val="20"/>
          <w:szCs w:val="20"/>
        </w:rPr>
        <w:t xml:space="preserve">The speech “Digital Transformation” of Prof. Dr. Klemens Skibicki was a highlight of the welding symposiums.</w:t>
      </w:r>
      <w:r>
        <w:rPr>
          <w:sz w:val="20"/>
          <w:szCs w:val="20"/>
        </w:rPr>
        <w:t xml:space="preserve">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drawing>
          <wp:inline distT="0" distB="0" distL="0" distR="0">
            <wp:extent cx="4500000" cy="2531909"/>
            <wp:effectExtent l="0" t="0" r="0" b="1905"/>
            <wp:docPr id="9" name="Grafik 9" descr="R:\Pressearbeit\Presseberichte\2019\Jubiläumswoche 100 Jahre CLOOS\Bildauswahl Festwoche\Mittwoch, 8. Mai 2019 - Englischsprachige Kundentagung\CLOOS_Festtagswoche_Mi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Pressearbeit\Presseberichte\2019\Jubiläumswoche 100 Jahre CLOOS\Bildauswahl Festwoche\Mittwoch, 8. Mai 2019 - Englischsprachige Kundentagung\CLOOS_Festtagswoche_Mi_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3:</w:t>
      </w:r>
      <w:r>
        <w:rPr>
          <w:sz w:val="20"/>
          <w:szCs w:val="20"/>
          <w:b/>
        </w:rPr>
        <w:t xml:space="preserve"> </w:t>
      </w:r>
      <w:r>
        <w:rPr>
          <w:sz w:val="20"/>
          <w:szCs w:val="20"/>
        </w:rPr>
        <w:t xml:space="preserve">During the welding symposium, customers from all over the world got informed about the latest developments by CLOOS.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drawing>
          <wp:inline distT="0" distB="0" distL="0" distR="0">
            <wp:extent cx="4500000" cy="2531909"/>
            <wp:effectExtent l="0" t="0" r="0" b="1905"/>
            <wp:docPr id="10" name="Grafik 10" descr="R:\Pressearbeit\Presseberichte\2019\Jubiläumswoche 100 Jahre CLOOS\Bildauswahl Festwoche\Donnerstag, 9. Mai 2019 - Sales Meeting\CLOOS_Festtagswoche_Do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Pressearbeit\Presseberichte\2019\Jubiläumswoche 100 Jahre CLOOS\Bildauswahl Festwoche\Donnerstag, 9. Mai 2019 - Sales Meeting\CLOOS_Festtagswoche_Do_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4:</w:t>
      </w:r>
      <w:r>
        <w:rPr>
          <w:sz w:val="20"/>
          <w:szCs w:val="20"/>
          <w:b/>
        </w:rPr>
        <w:t xml:space="preserve"> </w:t>
      </w:r>
      <w:r>
        <w:rPr>
          <w:sz w:val="20"/>
          <w:szCs w:val="20"/>
        </w:rPr>
        <w:t xml:space="preserve">During the anniversary week, the national and international CLOOS subsidiaries and representations came together for a sales meeting.</w:t>
      </w:r>
      <w:r>
        <w:rPr>
          <w:sz w:val="20"/>
          <w:szCs w:val="20"/>
        </w:rPr>
        <w:t xml:space="preserve">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drawing>
          <wp:inline distT="0" distB="0" distL="0" distR="0">
            <wp:extent cx="4500000" cy="2531909"/>
            <wp:effectExtent l="0" t="0" r="0" b="1905"/>
            <wp:docPr id="11" name="Grafik 11" descr="R:\Pressearbeit\Presseberichte\2019\Jubiläumswoche 100 Jahre CLOOS\Bildauswahl Festwoche\Freitag, 10. Mai 2019 - Mitarbeiter-Abendveranstaltung\CLOOS_Festtagswoche_Fr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Pressearbeit\Presseberichte\2019\Jubiläumswoche 100 Jahre CLOOS\Bildauswahl Festwoche\Freitag, 10. Mai 2019 - Mitarbeiter-Abendveranstaltung\CLOOS_Festtagswoche_Fr_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C4" w:rsidRPr="00EF1BE8" w:rsidRDefault="00AB76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5: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During the employee evening event on Friday night the CLOOS team celebrated until early in the morning.</w:t>
      </w:r>
      <w:r>
        <w:rPr>
          <w:sz w:val="20"/>
          <w:szCs w:val="20"/>
        </w:rPr>
        <w:t xml:space="preserve">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drawing>
          <wp:inline distT="0" distB="0" distL="0" distR="0">
            <wp:extent cx="4500000" cy="2531909"/>
            <wp:effectExtent l="0" t="0" r="0" b="1905"/>
            <wp:docPr id="12" name="Grafik 12" descr="R:\Pressearbeit\Presseberichte\2019\Jubiläumswoche 100 Jahre CLOOS\Bildauswahl Festwoche\Samstag, 11. Mai 2019 - Tag der offenen Tür\CLOOS_Festtagswoche_Sa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Pressearbeit\Presseberichte\2019\Jubiläumswoche 100 Jahre CLOOS\Bildauswahl Festwoche\Samstag, 11. Mai 2019 - Tag der offenen Tür\CLOOS_Festtagswoche_Sa_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6311FB" w:rsidP="00D61678">
      <w:pPr>
        <w:spacing w:after="160" w:line="259" w:lineRule="auto"/>
        <w:rPr>
          <w:b/>
          <w:sz w:val="20"/>
          <w:szCs w:val="20"/>
          <w:rFonts w:cs="Arial"/>
        </w:rPr>
      </w:pPr>
      <w:r>
        <w:rPr>
          <w:sz w:val="20"/>
          <w:szCs w:val="20"/>
          <w:b/>
        </w:rPr>
        <w:t xml:space="preserve">Photo 6: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Open Day for the CLOOS employees with their families and friends CLOOS welcomed much more than 2,000 visitors.</w:t>
      </w:r>
      <w:r>
        <w:rPr>
          <w:sz w:val="20"/>
          <w:szCs w:val="20"/>
        </w:rPr>
        <w:t xml:space="preserve">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074BD8" w:rsidRPr="00EF1BE8" w:rsidRDefault="00074BD8" w:rsidP="00FA00CB">
      <w:pPr>
        <w:rPr>
          <w:b/>
          <w:sz w:val="20"/>
          <w:szCs w:val="20"/>
        </w:rPr>
      </w:pPr>
    </w:p>
    <w:p w:rsidR="00074BD8" w:rsidRPr="00EF1BE8" w:rsidRDefault="00074BD8" w:rsidP="00FA00C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The celebration in a video review:</w:t>
      </w:r>
      <w:r>
        <w:rPr>
          <w:b/>
          <w:sz w:val="20"/>
          <w:szCs w:val="20"/>
        </w:rPr>
        <w:t xml:space="preserve"> </w:t>
      </w:r>
    </w:p>
    <w:p w:rsidR="00074BD8" w:rsidRPr="00EF1BE8" w:rsidRDefault="00074BD8" w:rsidP="00FA00CB">
      <w:pPr>
        <w:rPr>
          <w:b/>
          <w:sz w:val="20"/>
          <w:szCs w:val="20"/>
        </w:rPr>
      </w:pPr>
    </w:p>
    <w:p w:rsidR="00074BD8" w:rsidRPr="00EF1BE8" w:rsidRDefault="00FA00CB" w:rsidP="00FA00C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More about the CLOOS history:</w:t>
      </w:r>
      <w:r>
        <w:rPr>
          <w:b/>
          <w:sz w:val="20"/>
          <w:szCs w:val="20"/>
        </w:rPr>
        <w:t xml:space="preserve"> </w:t>
      </w:r>
      <w:hyperlink r:id="rId13" w:history="1">
        <w:r>
          <w:rPr>
            <w:rStyle w:val="Hyperlink"/>
            <w:b/>
            <w:sz w:val="20"/>
            <w:szCs w:val="20"/>
          </w:rPr>
          <w:t xml:space="preserve">100.cloos.de</w:t>
        </w:r>
      </w:hyperlink>
      <w:r>
        <w:rPr>
          <w:b/>
          <w:sz w:val="20"/>
          <w:szCs w:val="20"/>
        </w:rPr>
        <w:t xml:space="preserve"> </w:t>
      </w:r>
    </w:p>
    <w:p w:rsidR="00074BD8" w:rsidRPr="00EF1BE8" w:rsidRDefault="00074BD8" w:rsidP="00FA00CB">
      <w:pPr>
        <w:rPr>
          <w:b/>
          <w:sz w:val="20"/>
          <w:szCs w:val="20"/>
        </w:rPr>
      </w:pPr>
    </w:p>
    <w:p w:rsidR="00FA00CB" w:rsidRPr="00EF1BE8" w:rsidRDefault="00FA00CB" w:rsidP="00D61678">
      <w:pPr>
        <w:spacing w:after="160" w:line="259" w:lineRule="auto"/>
        <w:rPr>
          <w:rFonts w:cs="Arial"/>
          <w:sz w:val="20"/>
          <w:szCs w:val="20"/>
        </w:rPr>
      </w:pPr>
    </w:p>
    <w:p w:rsidR="002830E1" w:rsidRPr="00EF1BE8" w:rsidRDefault="002830E1">
      <w:pPr>
        <w:spacing w:after="160" w:line="259" w:lineRule="auto"/>
        <w:rPr>
          <w:b/>
          <w:sz w:val="20"/>
          <w:szCs w:val="20"/>
          <w:rFonts w:cs="Arial"/>
        </w:rPr>
      </w:pPr>
      <w:r>
        <w:br w:type="page"/>
      </w:r>
    </w:p>
    <w:p w:rsidR="001E32BA" w:rsidRPr="00EF1BE8" w:rsidRDefault="001E32BA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D61678" w:rsidRPr="00EF1BE8" w:rsidRDefault="00D61678" w:rsidP="00D61678">
      <w:pPr>
        <w:spacing w:after="160" w:line="259" w:lineRule="auto"/>
        <w:rPr>
          <w:b/>
          <w:vanish/>
          <w:sz w:val="20"/>
          <w:szCs w:val="20"/>
          <w:specVanish/>
          <w:rFonts w:cs="Arial"/>
        </w:rPr>
      </w:pPr>
      <w:r>
        <w:rPr>
          <w:b/>
          <w:sz w:val="20"/>
          <w:szCs w:val="20"/>
        </w:rPr>
        <w:t xml:space="preserve">CLOOS Welding technology:</w:t>
      </w:r>
      <w:r>
        <w:rPr>
          <w:b/>
          <w:sz w:val="20"/>
          <w:szCs w:val="20"/>
        </w:rPr>
        <w:t xml:space="preserve"> </w:t>
        <w:br/>
      </w:r>
      <w:r>
        <w:rPr>
          <w:b/>
          <w:sz w:val="20"/>
          <w:szCs w:val="20"/>
        </w:rPr>
        <w:t xml:space="preserve">Robot and welding technology from a single source</w:t>
      </w:r>
    </w:p>
    <w:p w:rsidR="00D61678" w:rsidRPr="00EF1BE8" w:rsidRDefault="00D61678" w:rsidP="00D61678">
      <w:pPr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t xml:space="preserve"> </w:t>
      </w:r>
    </w:p>
    <w:p w:rsidR="00D61678" w:rsidRPr="00EF1BE8" w:rsidRDefault="00D61678" w:rsidP="00D61678">
      <w:pPr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Since 1919, Carl Cloos Schweisstechnik GmbH is one of the leading companies in welding technology.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About 750 employees all over the world realise production solutions in welding and robot technology for industries such as construction machinery, railway vehicles, automotive and agricultural industry.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CLOOS welding power sources of the QINEO series are available for a multitude of welding processes.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With the QIROX robots, positioners and special purpose machines CLOOS develops and manufactures automated welding systems meeting the specific requirements of the customers.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The special strength of CLOOS is the widely spread competence.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Because – from the welding technology, robot mechanics and controller to positioners, software and sensors – CLOOS supplies everything from a single source.</w:t>
      </w:r>
    </w:p>
    <w:p w:rsidR="00D61678" w:rsidRPr="00EF1BE8" w:rsidRDefault="00D61678" w:rsidP="00D61678">
      <w:pPr>
        <w:rPr>
          <w:rFonts w:cs="Arial"/>
          <w:b/>
          <w:sz w:val="20"/>
          <w:szCs w:val="20"/>
        </w:rPr>
      </w:pPr>
    </w:p>
    <w:p w:rsidR="00D61678" w:rsidRPr="00EF1BE8" w:rsidRDefault="00D61678" w:rsidP="00D61678">
      <w:pPr>
        <w:rPr>
          <w:b/>
          <w:sz w:val="20"/>
          <w:szCs w:val="20"/>
          <w:rFonts w:cs="Arial"/>
        </w:rPr>
      </w:pPr>
      <w:r>
        <w:rPr>
          <w:b/>
          <w:sz w:val="20"/>
          <w:szCs w:val="20"/>
        </w:rPr>
        <w:t xml:space="preserve">Press contact: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Carl Cloos Schweisstechnik GmbH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Carl-Cloos-Strasse 1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35708 Haiger</w:t>
      </w:r>
    </w:p>
    <w:p w:rsidR="00D61678" w:rsidRPr="00EF1BE8" w:rsidRDefault="00D61678" w:rsidP="00D61678">
      <w:pPr>
        <w:spacing w:after="200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GERMANY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Stefanie Nüchtern-Baumhoff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sz w:val="20"/>
          <w:szCs w:val="20"/>
          <w:rFonts w:cs="Arial"/>
        </w:rPr>
      </w:pPr>
      <w:r>
        <w:rPr>
          <w:sz w:val="20"/>
          <w:szCs w:val="20"/>
        </w:rPr>
        <w:t xml:space="preserve">Tel. +49 (0)2773 85-478</w:t>
      </w:r>
    </w:p>
    <w:p w:rsidR="005B361F" w:rsidRPr="00EF1BE8" w:rsidRDefault="00D61678">
      <w:pPr>
        <w:rPr>
          <w:sz w:val="20"/>
          <w:szCs w:val="20"/>
        </w:rPr>
      </w:pPr>
      <w:r>
        <w:rPr>
          <w:sz w:val="20"/>
          <w:szCs w:val="20"/>
        </w:rPr>
        <w:t xml:space="preserve">E-mail: </w:t>
      </w:r>
      <w:hyperlink r:id="rId14" w:history="1">
        <w:r>
          <w:rPr>
            <w:rStyle w:val="Hyperlink"/>
            <w:sz w:val="20"/>
            <w:szCs w:val="20"/>
          </w:rPr>
          <w:t xml:space="preserve">stefanie.nuechtern@cloos.de </w:t>
        </w:r>
      </w:hyperlink>
    </w:p>
    <w:sectPr w:rsidR="005B361F" w:rsidRPr="00EF1BE8" w:rsidSect="00EF1BE8">
      <w:headerReference w:type="default" r:id="rId15"/>
      <w:footerReference w:type="default" r:id="rId16"/>
      <w:pgSz w:w="11906" w:h="16838"/>
      <w:pgMar w:top="1701" w:right="2552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171C" w:rsidRDefault="0084171C" w:rsidP="00E40DE7">
      <w:pPr>
        <w:spacing w:after="0" w:line="240" w:lineRule="auto"/>
      </w:pPr>
      <w:r>
        <w:separator/>
      </w:r>
    </w:p>
  </w:endnote>
  <w:endnote w:type="continuationSeparator" w:id="0">
    <w:p w:rsidR="0084171C" w:rsidRDefault="0084171C" w:rsidP="00E40D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1865967"/>
      <w:docPartObj>
        <w:docPartGallery w:val="Page Numbers (Bottom of Page)"/>
        <w:docPartUnique/>
      </w:docPartObj>
    </w:sdtPr>
    <w:sdtEndPr/>
    <w:sdtContent>
      <w:p w:rsidR="00B27FE2" w:rsidRDefault="00B27FE2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83C81">
          <w:t>5</w:t>
        </w:r>
        <w:r>
          <w:fldChar w:fldCharType="end"/>
        </w:r>
      </w:p>
    </w:sdtContent>
  </w:sdt>
  <w:p w:rsidR="00B27FE2" w:rsidRDefault="00B27FE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171C" w:rsidRDefault="0084171C" w:rsidP="00E40DE7">
      <w:pPr>
        <w:spacing w:after="0" w:line="240" w:lineRule="auto"/>
      </w:pPr>
      <w:r>
        <w:separator/>
      </w:r>
    </w:p>
  </w:footnote>
  <w:footnote w:type="continuationSeparator" w:id="0">
    <w:p w:rsidR="0084171C" w:rsidRDefault="0084171C" w:rsidP="00E40D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DE7" w:rsidRPr="00E40DE7" w:rsidRDefault="00BD60D1">
    <w:pPr>
      <w:pStyle w:val="Kopfzeile"/>
      <w:rPr>
        <w:sz w:val="18"/>
        <w:szCs w:val="18"/>
      </w:rPr>
    </w:pPr>
    <w:r>
      <w:rPr>
        <w:sz w:val="18"/>
        <w:szCs w:val="18"/>
      </w:rPr>
      <w:drawing>
        <wp:anchor distT="0" distB="0" distL="114300" distR="114300" simplePos="0" relativeHeight="251659264" behindDoc="0" locked="0" layoutInCell="1" allowOverlap="1" wp14:anchorId="6B0AF7CF" wp14:editId="1ED1BBD5">
          <wp:simplePos x="0" y="0"/>
          <wp:positionH relativeFrom="page">
            <wp:align>right</wp:align>
          </wp:positionH>
          <wp:positionV relativeFrom="topMargin">
            <wp:align>bottom</wp:align>
          </wp:positionV>
          <wp:extent cx="1716405" cy="1049020"/>
          <wp:effectExtent l="0" t="0" r="0" b="0"/>
          <wp:wrapNone/>
          <wp:docPr id="4" name="Grafik 4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18"/>
        <w:szCs w:val="18"/>
      </w:rPr>
      <w:t xml:space="preserve">Carl Cloos Schweisstechnik GmbH – Review of anniversary week 100 years CLOOS</w:t>
    </w:r>
    <w:r>
      <w:rPr>
        <w:sz w:val="18"/>
        <w:szCs w:val="18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CD6880"/>
    <w:multiLevelType w:val="hybridMultilevel"/>
    <w:tmpl w:val="8548B7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5459D6"/>
    <w:multiLevelType w:val="hybridMultilevel"/>
    <w:tmpl w:val="4DDEA2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dirty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DE7"/>
    <w:rsid w:val="000501EF"/>
    <w:rsid w:val="00064B77"/>
    <w:rsid w:val="00074BD8"/>
    <w:rsid w:val="000C031B"/>
    <w:rsid w:val="001163C4"/>
    <w:rsid w:val="00117030"/>
    <w:rsid w:val="001D63CA"/>
    <w:rsid w:val="001E10A9"/>
    <w:rsid w:val="001E32BA"/>
    <w:rsid w:val="00230E93"/>
    <w:rsid w:val="002830E1"/>
    <w:rsid w:val="002E4C15"/>
    <w:rsid w:val="003149BB"/>
    <w:rsid w:val="00383C81"/>
    <w:rsid w:val="003A05DF"/>
    <w:rsid w:val="00432453"/>
    <w:rsid w:val="00442DD0"/>
    <w:rsid w:val="00453395"/>
    <w:rsid w:val="00470D5F"/>
    <w:rsid w:val="004C77D9"/>
    <w:rsid w:val="004E28B5"/>
    <w:rsid w:val="0051481A"/>
    <w:rsid w:val="005A30D8"/>
    <w:rsid w:val="005B361F"/>
    <w:rsid w:val="005E6D1E"/>
    <w:rsid w:val="0062626F"/>
    <w:rsid w:val="006311FB"/>
    <w:rsid w:val="006376AB"/>
    <w:rsid w:val="006454D9"/>
    <w:rsid w:val="00671E13"/>
    <w:rsid w:val="00681820"/>
    <w:rsid w:val="00693CE6"/>
    <w:rsid w:val="006F3157"/>
    <w:rsid w:val="00757EAF"/>
    <w:rsid w:val="007816CC"/>
    <w:rsid w:val="0078563A"/>
    <w:rsid w:val="007E4A85"/>
    <w:rsid w:val="008150E2"/>
    <w:rsid w:val="0084171C"/>
    <w:rsid w:val="00844260"/>
    <w:rsid w:val="008863C3"/>
    <w:rsid w:val="008B6CF0"/>
    <w:rsid w:val="008E213E"/>
    <w:rsid w:val="00A138F6"/>
    <w:rsid w:val="00AB76C4"/>
    <w:rsid w:val="00AC6F8B"/>
    <w:rsid w:val="00B27FE2"/>
    <w:rsid w:val="00B4403B"/>
    <w:rsid w:val="00B637C3"/>
    <w:rsid w:val="00B63ABC"/>
    <w:rsid w:val="00B87B94"/>
    <w:rsid w:val="00BD5EB1"/>
    <w:rsid w:val="00BD60D1"/>
    <w:rsid w:val="00C5729D"/>
    <w:rsid w:val="00CA7E59"/>
    <w:rsid w:val="00D61678"/>
    <w:rsid w:val="00DE112E"/>
    <w:rsid w:val="00E013EF"/>
    <w:rsid w:val="00E067F8"/>
    <w:rsid w:val="00E40DE7"/>
    <w:rsid w:val="00E73783"/>
    <w:rsid w:val="00E86B6B"/>
    <w:rsid w:val="00ED0DBD"/>
    <w:rsid w:val="00EF1BE8"/>
    <w:rsid w:val="00F026FF"/>
    <w:rsid w:val="00F702E6"/>
    <w:rsid w:val="00FA00CB"/>
    <w:rsid w:val="00FA4207"/>
    <w:rsid w:val="00FC3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99A739-9189-44F7-A7DD-D83F7DDE60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Kopfzeile">
    <w:name w:val="header"/>
    <w:basedOn w:val="Standard"/>
    <w:link w:val="KopfzeileZchn"/>
    <w:unhideWhenUsed/>
    <w:rsid w:val="00E40D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E40DE7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E40D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40DE7"/>
    <w:rPr>
      <w:rFonts w:ascii="Verdana" w:hAnsi="Verdana"/>
      <w:sz w:val="21"/>
    </w:rPr>
  </w:style>
  <w:style w:type="character" w:styleId="Hyperlink">
    <w:name w:val="Hyperlink"/>
    <w:basedOn w:val="Absatz-Standardschriftart"/>
    <w:uiPriority w:val="99"/>
    <w:unhideWhenUsed/>
    <w:rsid w:val="00D61678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616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061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0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100.cloos.de/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stefanie.nuechtern@cloos.de%2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626</Words>
  <Characters>3950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4567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Nüchtern, Stefanie</cp:lastModifiedBy>
  <cp:revision>13</cp:revision>
  <dcterms:created xsi:type="dcterms:W3CDTF">2019-05-10T10:48:00Z</dcterms:created>
  <dcterms:modified xsi:type="dcterms:W3CDTF">2019-05-13T13:41:00Z</dcterms:modified>
</cp:coreProperties>
</file>