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13E" w:rsidRPr="008E213E" w:rsidRDefault="00C5729D" w:rsidP="00BD60D1">
      <w:pPr>
        <w:spacing w:after="240"/>
        <w:rPr>
          <w:sz w:val="28"/>
          <w:szCs w:val="28"/>
          <w:u w:val="single"/>
        </w:rPr>
      </w:pPr>
      <w:r>
        <w:rPr>
          <w:sz w:val="28"/>
          <w:szCs w:val="28"/>
          <w:u w:val="single"/>
        </w:rPr>
        <w:t xml:space="preserve">CLOOS celebrates 100 years company anniversary   </w:t>
      </w:r>
    </w:p>
    <w:p w:rsidR="008E213E" w:rsidRPr="00C5729D" w:rsidRDefault="008B6CF0" w:rsidP="00BD60D1">
      <w:pPr>
        <w:spacing w:after="240"/>
        <w:rPr>
          <w:b/>
          <w:sz w:val="44"/>
          <w:szCs w:val="64"/>
        </w:rPr>
      </w:pPr>
      <w:r>
        <w:rPr>
          <w:b/>
          <w:sz w:val="44"/>
          <w:szCs w:val="64"/>
        </w:rPr>
        <w:t xml:space="preserve">"Courage, innovative power and pioneer spirit" </w:t>
      </w:r>
    </w:p>
    <w:p w:rsidR="00844260" w:rsidRPr="00B4403B" w:rsidRDefault="008E213E" w:rsidP="00844260">
      <w:pPr>
        <w:rPr>
          <w:sz w:val="24"/>
          <w:szCs w:val="24"/>
        </w:rPr>
      </w:pPr>
      <w:r>
        <w:rPr>
          <w:sz w:val="24"/>
          <w:szCs w:val="24"/>
        </w:rPr>
        <w:t>HAIGER, 6 May 2019 – Today it is exactly 100</w:t>
      </w:r>
      <w:r w:rsidR="00DB7F55">
        <w:rPr>
          <w:sz w:val="24"/>
          <w:szCs w:val="24"/>
        </w:rPr>
        <w:t xml:space="preserve"> years </w:t>
      </w:r>
      <w:r>
        <w:rPr>
          <w:sz w:val="24"/>
          <w:szCs w:val="24"/>
        </w:rPr>
        <w:t>ago that Carl Cloos founded a company for the production of acetylene generators in Siegen-</w:t>
      </w:r>
      <w:proofErr w:type="spellStart"/>
      <w:r>
        <w:rPr>
          <w:sz w:val="24"/>
          <w:szCs w:val="24"/>
        </w:rPr>
        <w:t>Weidenau</w:t>
      </w:r>
      <w:proofErr w:type="spellEnd"/>
      <w:r>
        <w:rPr>
          <w:sz w:val="24"/>
          <w:szCs w:val="24"/>
        </w:rPr>
        <w:t>. Since 1924 the headquarters of the long-established company have been here in Haiger. Today CLOOS is one of the gl</w:t>
      </w:r>
      <w:bookmarkStart w:id="0" w:name="_GoBack"/>
      <w:bookmarkEnd w:id="0"/>
      <w:r>
        <w:rPr>
          <w:sz w:val="24"/>
          <w:szCs w:val="24"/>
        </w:rPr>
        <w:t xml:space="preserve">obal technology leaders in welding and robot technology. </w:t>
      </w:r>
    </w:p>
    <w:p w:rsidR="008B6CF0" w:rsidRDefault="00C5729D" w:rsidP="00FA4207">
      <w:pPr>
        <w:rPr>
          <w:szCs w:val="21"/>
        </w:rPr>
      </w:pPr>
      <w:r>
        <w:t xml:space="preserve">With an official reception, CLOOS has started the celebration week on the occasion of this special anniversary today. "The control of the arc with all its secrets is the core of our business," emphasised Carl-Eberhard Cloos, grandson of Carl Cloos and Managing Shareholder of CLOOS Holding GmbH &amp; Co. KG in his welcome speech. "That is the reason why we in Haiger and at our international locations are on fire for welding and are always fascinated by new ways and results." Then Lara Pelzer as the great-granddaughter of the company founder presented the historical development of the company. "For 100 years we have pushed forward pioneering achievements in welding technology," said Sieghard Thomas, Managing Director of Carl Cloos Schweisstechnik GmbH. "During the celebration we will present the visitors more than 30 new products." </w:t>
      </w:r>
    </w:p>
    <w:p w:rsidR="003149BB" w:rsidRPr="00B4403B" w:rsidRDefault="000C031B" w:rsidP="008B6CF0">
      <w:pPr>
        <w:rPr>
          <w:szCs w:val="21"/>
        </w:rPr>
      </w:pPr>
      <w:r>
        <w:t xml:space="preserve">Numerous top-ranking representatives from politics, business and associations took part in the opening session at the company premises in Haiger. "100 years of Carl Cloos Schweisstechnik GmbH are a success story. The development of the initially small company with its headquarters in Haiger, Hesse, is impressive: With courage, innovative power and pioneer spirit and with well-trained employees the company is now a successful global player with 750 employees in 50 countries. This proves: Regional solidarity and cosmopolitanism, tradition and innovation make an excellent match. That's what Hesse stands for and that's what Carl Cloos Schweisstechnik GmbH stands for. On behalf of the Hessian Government I cordially congratulate on this anniversary," said Volker </w:t>
      </w:r>
      <w:proofErr w:type="spellStart"/>
      <w:r>
        <w:t>Bouffier</w:t>
      </w:r>
      <w:proofErr w:type="spellEnd"/>
      <w:r>
        <w:t>, State Premier of Hesse.</w:t>
      </w:r>
    </w:p>
    <w:p w:rsidR="00B4403B" w:rsidRPr="00B4403B" w:rsidRDefault="008B6CF0" w:rsidP="008B6CF0">
      <w:pPr>
        <w:rPr>
          <w:szCs w:val="21"/>
        </w:rPr>
      </w:pPr>
      <w:r>
        <w:t xml:space="preserve">"Since 1924, CLOOS has been shaping the business fortunes of Haiger, thereby making a key contribution towards the dynamic development of our tradition-rich community," emphasised Mario Schramm, Mayor of Haiger, in his greeting. "Now, CLOOS is a company operating on a global scale, but also with local roots. These days, it is difficult to imagine Haiger without CLOOS." </w:t>
      </w:r>
    </w:p>
    <w:p w:rsidR="005A30D8" w:rsidRPr="00B4403B" w:rsidRDefault="006F3157" w:rsidP="005B361F">
      <w:pPr>
        <w:rPr>
          <w:szCs w:val="21"/>
        </w:rPr>
      </w:pPr>
      <w:r>
        <w:lastRenderedPageBreak/>
        <w:t xml:space="preserve">The anniversary week with a multitude of events for different target groups takes place from 6 to 11 May. The official reception will be followed by a Welding Symposium for German and international customers and a sales meeting for the international subsidiaries and representations. Furthermore, CLOOS will invite the employees to a festive evening event and an Open Day with their families. The long-established company expects more than 5,000 visitors during the celebration week. </w:t>
      </w:r>
    </w:p>
    <w:p w:rsidR="005A30D8" w:rsidRPr="00B4403B" w:rsidRDefault="005A30D8" w:rsidP="00D61678">
      <w:pPr>
        <w:rPr>
          <w:b/>
          <w:szCs w:val="21"/>
        </w:rPr>
      </w:pPr>
    </w:p>
    <w:p w:rsidR="00D61678" w:rsidRPr="00B4403B" w:rsidRDefault="00432453" w:rsidP="00D61678">
      <w:pPr>
        <w:rPr>
          <w:b/>
          <w:szCs w:val="21"/>
        </w:rPr>
      </w:pPr>
      <w:r>
        <w:rPr>
          <w:b/>
          <w:szCs w:val="21"/>
        </w:rPr>
        <w:t xml:space="preserve">More about the CLOOS history: </w:t>
      </w:r>
      <w:hyperlink r:id="rId7" w:history="1">
        <w:r>
          <w:rPr>
            <w:rStyle w:val="Hyperlink"/>
            <w:b/>
            <w:szCs w:val="21"/>
          </w:rPr>
          <w:t>100.cloos.de</w:t>
        </w:r>
      </w:hyperlink>
      <w:r>
        <w:rPr>
          <w:b/>
          <w:szCs w:val="21"/>
        </w:rPr>
        <w:t xml:space="preserve"> </w:t>
      </w:r>
    </w:p>
    <w:p w:rsidR="00064B77" w:rsidRPr="00B4403B" w:rsidRDefault="00064B77" w:rsidP="00D61678">
      <w:pPr>
        <w:spacing w:after="160" w:line="259" w:lineRule="auto"/>
        <w:rPr>
          <w:rFonts w:cs="Arial"/>
          <w:b/>
          <w:szCs w:val="21"/>
        </w:rPr>
      </w:pPr>
    </w:p>
    <w:p w:rsidR="00D61678" w:rsidRPr="00B4403B" w:rsidRDefault="00D61678" w:rsidP="00D61678">
      <w:pPr>
        <w:spacing w:after="160" w:line="259" w:lineRule="auto"/>
        <w:rPr>
          <w:rFonts w:cs="Arial"/>
          <w:b/>
          <w:vanish/>
          <w:szCs w:val="21"/>
          <w:specVanish/>
        </w:rPr>
      </w:pPr>
      <w:r>
        <w:rPr>
          <w:b/>
          <w:szCs w:val="21"/>
        </w:rPr>
        <w:t xml:space="preserve">CLOOS Welding technology: </w:t>
      </w:r>
      <w:r>
        <w:rPr>
          <w:b/>
          <w:szCs w:val="21"/>
        </w:rPr>
        <w:br/>
        <w:t>Robot and welding technology from a single source</w:t>
      </w:r>
    </w:p>
    <w:p w:rsidR="00D61678" w:rsidRPr="00B4403B" w:rsidRDefault="00D61678" w:rsidP="00D61678">
      <w:pPr>
        <w:rPr>
          <w:rFonts w:cs="Arial"/>
          <w:b/>
          <w:szCs w:val="21"/>
        </w:rPr>
      </w:pPr>
      <w:r>
        <w:rPr>
          <w:b/>
          <w:szCs w:val="21"/>
        </w:rPr>
        <w:t xml:space="preserve"> </w:t>
      </w:r>
    </w:p>
    <w:p w:rsidR="00D61678" w:rsidRPr="00B4403B" w:rsidRDefault="00D61678" w:rsidP="00D61678">
      <w:pPr>
        <w:rPr>
          <w:rFonts w:cs="Arial"/>
          <w:szCs w:val="21"/>
        </w:rPr>
      </w:pPr>
      <w:r>
        <w:t>Since 1919, Carl Cloos Schweisstechnik GmbH is one of the leading companies in welding technology. About 750 employees all over the world realise production solutions in welding and robot technology for industries such as construction machinery, railway vehicles, automotive and agricultural industry. The CLOOS welding power sources of the QINEO series are available for a multitude of welding processes. With the QIROX robots, positioners and special purpose machines CLOOS develops and manufactures automated welding systems meeting the specific requirements of the customers. The special strength of CLOOS is the widely spread competence. Because – from the welding technology, robot mechanics and controller to positioners, software and sensors – CLOOS supplies everything from a single source.</w:t>
      </w:r>
    </w:p>
    <w:p w:rsidR="00D61678" w:rsidRPr="00B4403B" w:rsidRDefault="00D61678" w:rsidP="00D61678">
      <w:pPr>
        <w:rPr>
          <w:rFonts w:cs="Arial"/>
          <w:b/>
          <w:szCs w:val="21"/>
        </w:rPr>
      </w:pPr>
    </w:p>
    <w:p w:rsidR="00D61678" w:rsidRPr="00B4403B" w:rsidRDefault="00D61678" w:rsidP="00D61678">
      <w:pPr>
        <w:rPr>
          <w:rFonts w:cs="Arial"/>
          <w:b/>
          <w:szCs w:val="21"/>
        </w:rPr>
      </w:pPr>
      <w:r>
        <w:rPr>
          <w:b/>
          <w:szCs w:val="21"/>
        </w:rPr>
        <w:t>Press contact:</w:t>
      </w:r>
    </w:p>
    <w:p w:rsidR="00D61678" w:rsidRPr="00B4403B" w:rsidRDefault="00D61678" w:rsidP="00D61678">
      <w:pPr>
        <w:pStyle w:val="Kopfzeile"/>
        <w:tabs>
          <w:tab w:val="clear" w:pos="4536"/>
          <w:tab w:val="clear" w:pos="9072"/>
        </w:tabs>
        <w:spacing w:line="276" w:lineRule="auto"/>
        <w:rPr>
          <w:rFonts w:cs="Arial"/>
          <w:szCs w:val="21"/>
        </w:rPr>
      </w:pPr>
      <w:r>
        <w:t>Carl Cloos Schweisstechnik GmbH</w:t>
      </w:r>
    </w:p>
    <w:p w:rsidR="00D61678" w:rsidRPr="00B4403B" w:rsidRDefault="00D61678" w:rsidP="00D61678">
      <w:pPr>
        <w:pStyle w:val="Kopfzeile"/>
        <w:tabs>
          <w:tab w:val="clear" w:pos="4536"/>
          <w:tab w:val="clear" w:pos="9072"/>
        </w:tabs>
        <w:spacing w:line="276" w:lineRule="auto"/>
        <w:rPr>
          <w:rFonts w:cs="Arial"/>
          <w:szCs w:val="21"/>
        </w:rPr>
      </w:pPr>
      <w:r>
        <w:t>Carl-Cloos-</w:t>
      </w:r>
      <w:proofErr w:type="spellStart"/>
      <w:r>
        <w:t>Strasse</w:t>
      </w:r>
      <w:proofErr w:type="spellEnd"/>
      <w:r>
        <w:t xml:space="preserve"> 1</w:t>
      </w:r>
    </w:p>
    <w:p w:rsidR="00D61678" w:rsidRPr="00DB7F55" w:rsidRDefault="00D61678" w:rsidP="00D61678">
      <w:pPr>
        <w:pStyle w:val="Kopfzeile"/>
        <w:tabs>
          <w:tab w:val="clear" w:pos="4536"/>
          <w:tab w:val="clear" w:pos="9072"/>
        </w:tabs>
        <w:spacing w:line="276" w:lineRule="auto"/>
        <w:rPr>
          <w:rFonts w:cs="Arial"/>
          <w:szCs w:val="21"/>
          <w:lang w:val="de-DE"/>
        </w:rPr>
      </w:pPr>
      <w:r w:rsidRPr="00DB7F55">
        <w:rPr>
          <w:lang w:val="de-DE"/>
        </w:rPr>
        <w:t>35708 Haiger</w:t>
      </w:r>
    </w:p>
    <w:p w:rsidR="00D61678" w:rsidRPr="00DB7F55" w:rsidRDefault="00D61678" w:rsidP="00D61678">
      <w:pPr>
        <w:spacing w:after="200"/>
        <w:rPr>
          <w:rFonts w:cs="Arial"/>
          <w:szCs w:val="21"/>
          <w:lang w:val="de-DE"/>
        </w:rPr>
      </w:pPr>
      <w:r w:rsidRPr="00DB7F55">
        <w:rPr>
          <w:lang w:val="de-DE"/>
        </w:rPr>
        <w:t>GERMANY</w:t>
      </w:r>
    </w:p>
    <w:p w:rsidR="00D61678" w:rsidRPr="00DB7F55" w:rsidRDefault="00D61678" w:rsidP="00D61678">
      <w:pPr>
        <w:pStyle w:val="Kopfzeile"/>
        <w:tabs>
          <w:tab w:val="clear" w:pos="4536"/>
          <w:tab w:val="clear" w:pos="9072"/>
        </w:tabs>
        <w:spacing w:line="276" w:lineRule="auto"/>
        <w:rPr>
          <w:rFonts w:cs="Arial"/>
          <w:szCs w:val="21"/>
          <w:lang w:val="de-DE"/>
        </w:rPr>
      </w:pPr>
      <w:r w:rsidRPr="00DB7F55">
        <w:rPr>
          <w:lang w:val="de-DE"/>
        </w:rPr>
        <w:t>Stefanie Nüchtern-</w:t>
      </w:r>
      <w:proofErr w:type="spellStart"/>
      <w:r w:rsidRPr="00DB7F55">
        <w:rPr>
          <w:lang w:val="de-DE"/>
        </w:rPr>
        <w:t>Baumhoff</w:t>
      </w:r>
      <w:proofErr w:type="spellEnd"/>
    </w:p>
    <w:p w:rsidR="00D61678" w:rsidRPr="00DB7F55" w:rsidRDefault="00D61678" w:rsidP="00D61678">
      <w:pPr>
        <w:pStyle w:val="Kopfzeile"/>
        <w:tabs>
          <w:tab w:val="clear" w:pos="4536"/>
          <w:tab w:val="clear" w:pos="9072"/>
        </w:tabs>
        <w:spacing w:line="276" w:lineRule="auto"/>
        <w:rPr>
          <w:rFonts w:cs="Arial"/>
          <w:szCs w:val="21"/>
          <w:lang w:val="de-DE"/>
        </w:rPr>
      </w:pPr>
      <w:r w:rsidRPr="00DB7F55">
        <w:rPr>
          <w:lang w:val="de-DE"/>
        </w:rPr>
        <w:t>Tel. +49 (0)2773 85-478</w:t>
      </w:r>
    </w:p>
    <w:p w:rsidR="005B361F" w:rsidRPr="00DB7F55" w:rsidRDefault="00D61678">
      <w:pPr>
        <w:rPr>
          <w:szCs w:val="21"/>
          <w:lang w:val="pt-BR"/>
        </w:rPr>
      </w:pPr>
      <w:r w:rsidRPr="00DB7F55">
        <w:rPr>
          <w:lang w:val="pt-BR"/>
        </w:rPr>
        <w:t xml:space="preserve">E-Mail: </w:t>
      </w:r>
      <w:hyperlink r:id="rId8" w:history="1">
        <w:r w:rsidRPr="00DB7F55">
          <w:rPr>
            <w:rStyle w:val="Hyperlink"/>
            <w:lang w:val="pt-BR"/>
          </w:rPr>
          <w:t xml:space="preserve">stefanie.nuechtern@cloos.de </w:t>
        </w:r>
      </w:hyperlink>
    </w:p>
    <w:sectPr w:rsidR="005B361F" w:rsidRPr="00DB7F55" w:rsidSect="008E213E">
      <w:headerReference w:type="default" r:id="rId9"/>
      <w:footerReference w:type="default" r:id="rId10"/>
      <w:pgSz w:w="11906" w:h="16838"/>
      <w:pgMar w:top="1701" w:right="311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71C" w:rsidRDefault="0084171C" w:rsidP="00E40DE7">
      <w:pPr>
        <w:spacing w:after="0" w:line="240" w:lineRule="auto"/>
      </w:pPr>
      <w:r>
        <w:separator/>
      </w:r>
    </w:p>
  </w:endnote>
  <w:endnote w:type="continuationSeparator" w:id="0">
    <w:p w:rsidR="0084171C" w:rsidRDefault="0084171C" w:rsidP="00E40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1865967"/>
      <w:docPartObj>
        <w:docPartGallery w:val="Page Numbers (Bottom of Page)"/>
        <w:docPartUnique/>
      </w:docPartObj>
    </w:sdtPr>
    <w:sdtEndPr/>
    <w:sdtContent>
      <w:p w:rsidR="00B27FE2" w:rsidRDefault="00B27FE2">
        <w:pPr>
          <w:pStyle w:val="Fuzeile"/>
          <w:jc w:val="right"/>
        </w:pPr>
        <w:r>
          <w:fldChar w:fldCharType="begin"/>
        </w:r>
        <w:r>
          <w:instrText>PAGE   \* MERGEFORMAT</w:instrText>
        </w:r>
        <w:r>
          <w:fldChar w:fldCharType="separate"/>
        </w:r>
        <w:r w:rsidR="00DB7F55">
          <w:rPr>
            <w:noProof/>
          </w:rPr>
          <w:t>2</w:t>
        </w:r>
        <w:r>
          <w:fldChar w:fldCharType="end"/>
        </w:r>
      </w:p>
    </w:sdtContent>
  </w:sdt>
  <w:p w:rsidR="00B27FE2" w:rsidRDefault="00B27FE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71C" w:rsidRDefault="0084171C" w:rsidP="00E40DE7">
      <w:pPr>
        <w:spacing w:after="0" w:line="240" w:lineRule="auto"/>
      </w:pPr>
      <w:r>
        <w:separator/>
      </w:r>
    </w:p>
  </w:footnote>
  <w:footnote w:type="continuationSeparator" w:id="0">
    <w:p w:rsidR="0084171C" w:rsidRDefault="0084171C" w:rsidP="00E40D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DE7" w:rsidRPr="00E40DE7" w:rsidRDefault="00BD60D1">
    <w:pPr>
      <w:pStyle w:val="Kopfzeile"/>
      <w:rPr>
        <w:sz w:val="18"/>
        <w:szCs w:val="18"/>
      </w:rPr>
    </w:pPr>
    <w:r>
      <w:rPr>
        <w:noProof/>
        <w:sz w:val="18"/>
        <w:szCs w:val="18"/>
        <w:lang w:val="de-DE" w:eastAsia="zh-CN"/>
      </w:rPr>
      <w:drawing>
        <wp:anchor distT="0" distB="0" distL="114300" distR="114300" simplePos="0" relativeHeight="251659264" behindDoc="0" locked="0" layoutInCell="1" allowOverlap="1" wp14:anchorId="6B0AF7CF" wp14:editId="1ED1BBD5">
          <wp:simplePos x="0" y="0"/>
          <wp:positionH relativeFrom="page">
            <wp:align>right</wp:align>
          </wp:positionH>
          <wp:positionV relativeFrom="topMargin">
            <wp:align>bottom</wp:align>
          </wp:positionV>
          <wp:extent cx="1716405" cy="1049020"/>
          <wp:effectExtent l="0" t="0" r="0" b="0"/>
          <wp:wrapNone/>
          <wp:docPr id="4" name="Grafik 4"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szCs w:val="18"/>
      </w:rPr>
      <w:t xml:space="preserve">Carl Cloos Schweisstechnik GmbH – Anniversary week 100 years CLOOS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D6880"/>
    <w:multiLevelType w:val="hybridMultilevel"/>
    <w:tmpl w:val="8548B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C5459D6"/>
    <w:multiLevelType w:val="hybridMultilevel"/>
    <w:tmpl w:val="4DDEA2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DE7"/>
    <w:rsid w:val="000501EF"/>
    <w:rsid w:val="00064B77"/>
    <w:rsid w:val="000C031B"/>
    <w:rsid w:val="001D63CA"/>
    <w:rsid w:val="001E10A9"/>
    <w:rsid w:val="00230E93"/>
    <w:rsid w:val="003149BB"/>
    <w:rsid w:val="003A05DF"/>
    <w:rsid w:val="00432453"/>
    <w:rsid w:val="00470D5F"/>
    <w:rsid w:val="0051481A"/>
    <w:rsid w:val="005A30D8"/>
    <w:rsid w:val="005B361F"/>
    <w:rsid w:val="006376AB"/>
    <w:rsid w:val="00671E13"/>
    <w:rsid w:val="00681820"/>
    <w:rsid w:val="00693CE6"/>
    <w:rsid w:val="006F3157"/>
    <w:rsid w:val="00757EAF"/>
    <w:rsid w:val="007816CC"/>
    <w:rsid w:val="007E4A85"/>
    <w:rsid w:val="008150E2"/>
    <w:rsid w:val="0084171C"/>
    <w:rsid w:val="00844260"/>
    <w:rsid w:val="008863C3"/>
    <w:rsid w:val="008B6CF0"/>
    <w:rsid w:val="008E213E"/>
    <w:rsid w:val="00A138F6"/>
    <w:rsid w:val="00AC6F8B"/>
    <w:rsid w:val="00B27FE2"/>
    <w:rsid w:val="00B4403B"/>
    <w:rsid w:val="00B63ABC"/>
    <w:rsid w:val="00B87B94"/>
    <w:rsid w:val="00BD5EB1"/>
    <w:rsid w:val="00BD60D1"/>
    <w:rsid w:val="00C5729D"/>
    <w:rsid w:val="00CA7E59"/>
    <w:rsid w:val="00D61678"/>
    <w:rsid w:val="00DB7F55"/>
    <w:rsid w:val="00E067F8"/>
    <w:rsid w:val="00E40DE7"/>
    <w:rsid w:val="00E86B6B"/>
    <w:rsid w:val="00ED0DBD"/>
    <w:rsid w:val="00F026FF"/>
    <w:rsid w:val="00F702E6"/>
    <w:rsid w:val="00FA4207"/>
    <w:rsid w:val="00FC307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99A739-9189-44F7-A7DD-D83F7DDE6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styleId="Kopfzeile">
    <w:name w:val="header"/>
    <w:basedOn w:val="Standard"/>
    <w:link w:val="KopfzeileZchn"/>
    <w:unhideWhenUsed/>
    <w:rsid w:val="00E40DE7"/>
    <w:pPr>
      <w:tabs>
        <w:tab w:val="center" w:pos="4536"/>
        <w:tab w:val="right" w:pos="9072"/>
      </w:tabs>
      <w:spacing w:after="0" w:line="240" w:lineRule="auto"/>
    </w:pPr>
  </w:style>
  <w:style w:type="character" w:customStyle="1" w:styleId="KopfzeileZchn">
    <w:name w:val="Kopfzeile Zchn"/>
    <w:basedOn w:val="Absatz-Standardschriftart"/>
    <w:link w:val="Kopfzeile"/>
    <w:rsid w:val="00E40DE7"/>
    <w:rPr>
      <w:rFonts w:ascii="Verdana" w:hAnsi="Verdana"/>
      <w:sz w:val="21"/>
    </w:rPr>
  </w:style>
  <w:style w:type="paragraph" w:styleId="Fuzeile">
    <w:name w:val="footer"/>
    <w:basedOn w:val="Standard"/>
    <w:link w:val="FuzeileZchn"/>
    <w:uiPriority w:val="99"/>
    <w:unhideWhenUsed/>
    <w:rsid w:val="00E40DE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0DE7"/>
    <w:rPr>
      <w:rFonts w:ascii="Verdana" w:hAnsi="Verdana"/>
      <w:sz w:val="21"/>
    </w:rPr>
  </w:style>
  <w:style w:type="character" w:styleId="Hyperlink">
    <w:name w:val="Hyperlink"/>
    <w:basedOn w:val="Absatz-Standardschriftart"/>
    <w:uiPriority w:val="99"/>
    <w:unhideWhenUsed/>
    <w:rsid w:val="00D61678"/>
    <w:rPr>
      <w:color w:val="0563C1" w:themeColor="hyperlink"/>
      <w:u w:val="single"/>
    </w:rPr>
  </w:style>
  <w:style w:type="paragraph" w:styleId="Listenabsatz">
    <w:name w:val="List Paragraph"/>
    <w:basedOn w:val="Standard"/>
    <w:uiPriority w:val="34"/>
    <w:qFormat/>
    <w:rsid w:val="00D616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617880">
      <w:bodyDiv w:val="1"/>
      <w:marLeft w:val="0"/>
      <w:marRight w:val="0"/>
      <w:marTop w:val="0"/>
      <w:marBottom w:val="0"/>
      <w:divBdr>
        <w:top w:val="none" w:sz="0" w:space="0" w:color="auto"/>
        <w:left w:val="none" w:sz="0" w:space="0" w:color="auto"/>
        <w:bottom w:val="none" w:sz="0" w:space="0" w:color="auto"/>
        <w:right w:val="none" w:sz="0" w:space="0" w:color="auto"/>
      </w:divBdr>
    </w:div>
    <w:div w:id="918901397">
      <w:bodyDiv w:val="1"/>
      <w:marLeft w:val="0"/>
      <w:marRight w:val="0"/>
      <w:marTop w:val="0"/>
      <w:marBottom w:val="0"/>
      <w:divBdr>
        <w:top w:val="none" w:sz="0" w:space="0" w:color="auto"/>
        <w:left w:val="none" w:sz="0" w:space="0" w:color="auto"/>
        <w:bottom w:val="none" w:sz="0" w:space="0" w:color="auto"/>
        <w:right w:val="none" w:sz="0" w:space="0" w:color="auto"/>
      </w:divBdr>
    </w:div>
    <w:div w:id="211786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ie.nuechtern@cloos.de%20" TargetMode="External"/><Relationship Id="rId3" Type="http://schemas.openxmlformats.org/officeDocument/2006/relationships/settings" Target="settings.xml"/><Relationship Id="rId7" Type="http://schemas.openxmlformats.org/officeDocument/2006/relationships/hyperlink" Target="https://100.cloos.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3552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4107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Günther, Bärbel</cp:lastModifiedBy>
  <cp:revision>24</cp:revision>
  <dcterms:created xsi:type="dcterms:W3CDTF">2019-05-03T14:08:00Z</dcterms:created>
  <dcterms:modified xsi:type="dcterms:W3CDTF">2019-05-06T09:07:00Z</dcterms:modified>
</cp:coreProperties>
</file>