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F64E9" w:rsidRPr="003640CB" w:rsidRDefault="003F64E9" w:rsidP="000C0A0F">
      <w:pPr>
        <w:rPr>
          <w:sz w:val="24"/>
          <w:szCs w:val="24"/>
          <w:u w:val="single"/>
        </w:rPr>
      </w:pPr>
      <w:r>
        <w:rPr>
          <w:rFonts w:hint="eastAsia"/>
          <w:sz w:val="24"/>
          <w:szCs w:val="24"/>
          <w:u w:val="single"/>
        </w:rPr>
        <w:t>“以安全意识造车”</w:t>
      </w:r>
    </w:p>
    <w:p w:rsidR="000C0A0F" w:rsidRPr="003640CB" w:rsidRDefault="003F64E9" w:rsidP="000C0A0F">
      <w:pPr>
        <w:rPr>
          <w:b/>
          <w:sz w:val="36"/>
          <w:szCs w:val="36"/>
        </w:rPr>
      </w:pPr>
      <w:r>
        <w:rPr>
          <w:rFonts w:hint="eastAsia"/>
          <w:b/>
          <w:sz w:val="36"/>
          <w:szCs w:val="36"/>
        </w:rPr>
        <w:t>德国童车第一品牌</w:t>
      </w:r>
      <w:r>
        <w:rPr>
          <w:rFonts w:hint="eastAsia"/>
          <w:b/>
          <w:sz w:val="36"/>
          <w:szCs w:val="36"/>
        </w:rPr>
        <w:t>Puky</w:t>
      </w:r>
      <w:r>
        <w:rPr>
          <w:rFonts w:hint="eastAsia"/>
          <w:b/>
          <w:sz w:val="36"/>
          <w:szCs w:val="36"/>
        </w:rPr>
        <w:t>采用克鲁斯焊接机器人</w:t>
      </w:r>
      <w:r>
        <w:rPr>
          <w:rFonts w:hint="eastAsia"/>
          <w:b/>
          <w:sz w:val="36"/>
          <w:szCs w:val="36"/>
        </w:rPr>
        <w:t xml:space="preserve"> </w:t>
      </w:r>
    </w:p>
    <w:p w:rsidR="00A02630" w:rsidRPr="009E28EB" w:rsidRDefault="003640CB" w:rsidP="000C0A0F">
      <w:pPr>
        <w:rPr>
          <w:sz w:val="24"/>
          <w:szCs w:val="24"/>
        </w:rPr>
      </w:pPr>
      <w:r>
        <w:rPr>
          <w:rFonts w:hint="eastAsia"/>
          <w:sz w:val="24"/>
          <w:szCs w:val="24"/>
        </w:rPr>
        <w:t>【海格尔</w:t>
      </w:r>
      <w:r>
        <w:rPr>
          <w:rFonts w:hint="eastAsia"/>
          <w:sz w:val="24"/>
          <w:szCs w:val="24"/>
        </w:rPr>
        <w:t>/</w:t>
      </w:r>
      <w:r>
        <w:rPr>
          <w:rFonts w:hint="eastAsia"/>
          <w:sz w:val="24"/>
          <w:szCs w:val="24"/>
        </w:rPr>
        <w:t>维尔夫拉特】</w:t>
      </w:r>
      <w:r>
        <w:rPr>
          <w:rFonts w:hint="eastAsia"/>
          <w:sz w:val="24"/>
          <w:szCs w:val="24"/>
        </w:rPr>
        <w:t>Puky</w:t>
      </w:r>
      <w:r>
        <w:rPr>
          <w:rFonts w:hint="eastAsia"/>
          <w:sz w:val="24"/>
          <w:szCs w:val="24"/>
        </w:rPr>
        <w:t>为德国童车的第一品牌，风靡德国、欧洲乃至全球，一直坚持“以安全意识造车”。该公司几十年来一直信任克鲁斯公司的焊接技术。不久前再次采购了两套克鲁斯公司的紧凑型机器人单元（型号：</w:t>
      </w:r>
      <w:r>
        <w:rPr>
          <w:rFonts w:hint="eastAsia"/>
          <w:sz w:val="24"/>
          <w:szCs w:val="24"/>
        </w:rPr>
        <w:t>QR-CC-6</w:t>
      </w:r>
      <w:r>
        <w:rPr>
          <w:rFonts w:hint="eastAsia"/>
          <w:sz w:val="24"/>
          <w:szCs w:val="24"/>
        </w:rPr>
        <w:t>），并顺利投产。两套设备专门用于焊接童车把手和车架。投入了新的机器人单元后，童车的生产流程更加可靠，同时产品质量和生产效率也得到提高。</w:t>
      </w:r>
      <w:r>
        <w:rPr>
          <w:rFonts w:hint="eastAsia"/>
          <w:sz w:val="24"/>
          <w:szCs w:val="24"/>
        </w:rPr>
        <w:t xml:space="preserve"> </w:t>
      </w:r>
    </w:p>
    <w:p w:rsidR="00955A3F" w:rsidRDefault="009E28EB" w:rsidP="00CA060E">
      <w:pPr>
        <w:rPr>
          <w:szCs w:val="21"/>
        </w:rPr>
      </w:pPr>
      <w:r>
        <w:rPr>
          <w:rFonts w:hint="eastAsia"/>
        </w:rPr>
        <w:t>PUKY GmbH &amp; Co.KG</w:t>
      </w:r>
      <w:r>
        <w:rPr>
          <w:rFonts w:hint="eastAsia"/>
        </w:rPr>
        <w:t>公司拥有</w:t>
      </w:r>
      <w:r>
        <w:rPr>
          <w:rFonts w:hint="eastAsia"/>
        </w:rPr>
        <w:t>68</w:t>
      </w:r>
      <w:r>
        <w:rPr>
          <w:rFonts w:hint="eastAsia"/>
        </w:rPr>
        <w:t>年的品牌历史，集研发、设计、生产和制造于一体。从</w:t>
      </w:r>
      <w:r>
        <w:rPr>
          <w:rFonts w:hint="eastAsia"/>
        </w:rPr>
        <w:t>1949</w:t>
      </w:r>
      <w:r>
        <w:rPr>
          <w:rFonts w:hint="eastAsia"/>
        </w:rPr>
        <w:t>年成立至今不断发展壮大，最初使用“</w:t>
      </w:r>
      <w:r>
        <w:rPr>
          <w:rFonts w:hint="eastAsia"/>
        </w:rPr>
        <w:t>Puck</w:t>
      </w:r>
      <w:r>
        <w:rPr>
          <w:rFonts w:hint="eastAsia"/>
        </w:rPr>
        <w:t>”品牌，</w:t>
      </w:r>
      <w:r>
        <w:rPr>
          <w:rFonts w:hint="eastAsia"/>
        </w:rPr>
        <w:t>1956</w:t>
      </w:r>
      <w:r>
        <w:rPr>
          <w:rFonts w:hint="eastAsia"/>
        </w:rPr>
        <w:t>年更名为“</w:t>
      </w:r>
      <w:r>
        <w:rPr>
          <w:rFonts w:hint="eastAsia"/>
        </w:rPr>
        <w:t>Puky</w:t>
      </w:r>
      <w:r>
        <w:rPr>
          <w:rFonts w:hint="eastAsia"/>
        </w:rPr>
        <w:t>”。德国总部位于维尔夫拉特市（</w:t>
      </w:r>
      <w:r>
        <w:rPr>
          <w:rFonts w:hint="eastAsia"/>
        </w:rPr>
        <w:t>W</w:t>
      </w:r>
      <w:r w:rsidR="00E60207" w:rsidRPr="00E60207">
        <w:t>ü</w:t>
      </w:r>
      <w:r w:rsidRPr="00E60207">
        <w:t>lf</w:t>
      </w:r>
      <w:r>
        <w:rPr>
          <w:rFonts w:hint="eastAsia"/>
        </w:rPr>
        <w:t>rath</w:t>
      </w:r>
      <w:r>
        <w:rPr>
          <w:rFonts w:hint="eastAsia"/>
        </w:rPr>
        <w:t>），员工仅</w:t>
      </w:r>
      <w:r>
        <w:rPr>
          <w:rFonts w:hint="eastAsia"/>
        </w:rPr>
        <w:t>110</w:t>
      </w:r>
      <w:r>
        <w:rPr>
          <w:rFonts w:hint="eastAsia"/>
        </w:rPr>
        <w:t>人，但每年童车的产量却高达七十万</w:t>
      </w:r>
      <w:r w:rsidR="00E60207">
        <w:rPr>
          <w:rFonts w:hint="eastAsia"/>
        </w:rPr>
        <w:t>辆。产品类型丰富多样，不仅有幼儿滑行车、儿童三轮车、儿童平衡车还有</w:t>
      </w:r>
      <w:r>
        <w:rPr>
          <w:rFonts w:hint="eastAsia"/>
        </w:rPr>
        <w:t>各种规格的儿童自行车，车轮直径最大</w:t>
      </w:r>
      <w:r>
        <w:rPr>
          <w:rFonts w:hint="eastAsia"/>
        </w:rPr>
        <w:t>24</w:t>
      </w:r>
      <w:r>
        <w:rPr>
          <w:rFonts w:hint="eastAsia"/>
        </w:rPr>
        <w:t>寸。所有的童车全部在德国研发、设计、制造。</w:t>
      </w:r>
      <w:r>
        <w:rPr>
          <w:rFonts w:hint="eastAsia"/>
        </w:rPr>
        <w:t xml:space="preserve"> </w:t>
      </w:r>
    </w:p>
    <w:p w:rsidR="007D53AB" w:rsidRPr="007D53AB" w:rsidRDefault="007D53AB" w:rsidP="00CA060E">
      <w:pPr>
        <w:rPr>
          <w:b/>
          <w:szCs w:val="21"/>
        </w:rPr>
      </w:pPr>
      <w:r>
        <w:rPr>
          <w:rFonts w:hint="eastAsia"/>
          <w:b/>
          <w:szCs w:val="21"/>
        </w:rPr>
        <w:t>安全为本</w:t>
      </w:r>
    </w:p>
    <w:p w:rsidR="00CA060E" w:rsidRPr="00AF049A" w:rsidRDefault="007D53AB" w:rsidP="00CA060E">
      <w:pPr>
        <w:rPr>
          <w:szCs w:val="21"/>
        </w:rPr>
      </w:pPr>
      <w:r>
        <w:rPr>
          <w:rFonts w:hint="eastAsia"/>
        </w:rPr>
        <w:t>Puky</w:t>
      </w:r>
      <w:r>
        <w:rPr>
          <w:rFonts w:hint="eastAsia"/>
        </w:rPr>
        <w:t>的童车品质极高，设计经过了深思熟虑的打磨，产品十分符合儿童的需求。“我们一直坚持把安全放在第一位”，</w:t>
      </w:r>
      <w:r>
        <w:rPr>
          <w:rFonts w:hint="eastAsia"/>
        </w:rPr>
        <w:t>Puky</w:t>
      </w:r>
      <w:r>
        <w:rPr>
          <w:rFonts w:hint="eastAsia"/>
        </w:rPr>
        <w:t>的工业工程师古斯先生向我们介绍道。由于产品质量优异，</w:t>
      </w:r>
      <w:r>
        <w:rPr>
          <w:rFonts w:hint="eastAsia"/>
        </w:rPr>
        <w:t>Puky</w:t>
      </w:r>
      <w:r>
        <w:rPr>
          <w:rFonts w:hint="eastAsia"/>
        </w:rPr>
        <w:t>童车具有极高的转手价值，因此备受追捧。为了保持一贯的高品质，</w:t>
      </w:r>
      <w:r>
        <w:rPr>
          <w:rFonts w:hint="eastAsia"/>
        </w:rPr>
        <w:t>Puky</w:t>
      </w:r>
      <w:r w:rsidR="00E60207">
        <w:rPr>
          <w:rFonts w:hint="eastAsia"/>
        </w:rPr>
        <w:t>利用专门的质检室和测试室进行检测。此外，还采用改善法，</w:t>
      </w:r>
      <w:r>
        <w:rPr>
          <w:rFonts w:hint="eastAsia"/>
        </w:rPr>
        <w:t>不断优化生产流程。</w:t>
      </w:r>
      <w:r>
        <w:rPr>
          <w:rFonts w:hint="eastAsia"/>
        </w:rPr>
        <w:t xml:space="preserve"> </w:t>
      </w:r>
    </w:p>
    <w:p w:rsidR="0061238B" w:rsidRPr="0061238B" w:rsidRDefault="0061238B" w:rsidP="009F71DA">
      <w:pPr>
        <w:rPr>
          <w:b/>
          <w:szCs w:val="21"/>
        </w:rPr>
      </w:pPr>
      <w:r>
        <w:rPr>
          <w:rFonts w:hint="eastAsia"/>
          <w:b/>
          <w:szCs w:val="21"/>
        </w:rPr>
        <w:t>机器人焊接：自动、灵活、小巧</w:t>
      </w:r>
      <w:r>
        <w:rPr>
          <w:rFonts w:hint="eastAsia"/>
          <w:b/>
          <w:szCs w:val="21"/>
        </w:rPr>
        <w:t xml:space="preserve"> </w:t>
      </w:r>
    </w:p>
    <w:p w:rsidR="001451C7" w:rsidRPr="000E2B1D" w:rsidRDefault="000E2B1D" w:rsidP="004919C1">
      <w:pPr>
        <w:spacing w:after="160" w:line="259" w:lineRule="auto"/>
        <w:rPr>
          <w:szCs w:val="21"/>
        </w:rPr>
      </w:pPr>
      <w:r>
        <w:rPr>
          <w:rFonts w:hint="eastAsia"/>
        </w:rPr>
        <w:t>近几年来，由于销售量不断攀升，对生产自动化的需求日益凸显，因此</w:t>
      </w:r>
      <w:r>
        <w:rPr>
          <w:rFonts w:hint="eastAsia"/>
        </w:rPr>
        <w:t>Puky</w:t>
      </w:r>
      <w:r>
        <w:rPr>
          <w:rFonts w:hint="eastAsia"/>
        </w:rPr>
        <w:t>不断加大对自动化设备地投入。以前的童车均采用手工焊接。现采用克鲁斯的紧凑型机器人单元“</w:t>
      </w:r>
      <w:r>
        <w:rPr>
          <w:rFonts w:hint="eastAsia"/>
        </w:rPr>
        <w:t>QR-CC-6</w:t>
      </w:r>
      <w:r>
        <w:rPr>
          <w:rFonts w:hint="eastAsia"/>
        </w:rPr>
        <w:t>”，专门焊接童车的核心部件——把手和车架。两套设备均为交钥匙系统，都配有双工位工件变位机，可横向变位，并旋转、摆动。机器人运转期间，上料区在安全围栏和光栅的协同作用下得到了很好地保护。无论是机器人本体内轴，还是变位机外轴，都能实现完全同步。完美的协同工作保证了优异的焊接效果，避免不必要的时间损失，从而极大程度地提高了生产效率。</w:t>
      </w:r>
    </w:p>
    <w:p w:rsidR="009F71DA" w:rsidRDefault="00DC34A9" w:rsidP="009F71DA">
      <w:pPr>
        <w:rPr>
          <w:b/>
          <w:szCs w:val="21"/>
        </w:rPr>
      </w:pPr>
      <w:r>
        <w:rPr>
          <w:rFonts w:hint="eastAsia"/>
          <w:b/>
          <w:szCs w:val="21"/>
        </w:rPr>
        <w:t>柔性设备，流程安全、可靠、稳定</w:t>
      </w:r>
      <w:r>
        <w:rPr>
          <w:rFonts w:hint="eastAsia"/>
          <w:b/>
          <w:szCs w:val="21"/>
        </w:rPr>
        <w:t xml:space="preserve"> </w:t>
      </w:r>
    </w:p>
    <w:p w:rsidR="00DC34A9" w:rsidRDefault="00DC34A9" w:rsidP="00DC34A9">
      <w:pPr>
        <w:rPr>
          <w:szCs w:val="21"/>
        </w:rPr>
      </w:pPr>
      <w:r>
        <w:rPr>
          <w:rFonts w:hint="eastAsia"/>
        </w:rPr>
        <w:t>Puky</w:t>
      </w:r>
      <w:r>
        <w:rPr>
          <w:rFonts w:hint="eastAsia"/>
        </w:rPr>
        <w:t>工厂为两班制，克鲁斯的两套机器人设备在两班中进行无间隙作业。每台机器人一小时就能焊接</w:t>
      </w:r>
      <w:r>
        <w:rPr>
          <w:rFonts w:hint="eastAsia"/>
        </w:rPr>
        <w:t>140</w:t>
      </w:r>
      <w:r>
        <w:rPr>
          <w:rFonts w:hint="eastAsia"/>
        </w:rPr>
        <w:t>件车把手。</w:t>
      </w:r>
      <w:r>
        <w:rPr>
          <w:rFonts w:hint="eastAsia"/>
        </w:rPr>
        <w:t xml:space="preserve"> </w:t>
      </w:r>
    </w:p>
    <w:p w:rsidR="00DC34A9" w:rsidRPr="00DC34A9" w:rsidRDefault="00DC34A9" w:rsidP="009F71DA">
      <w:pPr>
        <w:rPr>
          <w:szCs w:val="21"/>
        </w:rPr>
      </w:pPr>
      <w:r>
        <w:rPr>
          <w:rFonts w:hint="eastAsia"/>
        </w:rPr>
        <w:t>在实现自动化焊接后</w:t>
      </w:r>
      <w:r>
        <w:rPr>
          <w:rFonts w:hint="eastAsia"/>
        </w:rPr>
        <w:t>Puky</w:t>
      </w:r>
      <w:r>
        <w:rPr>
          <w:rFonts w:hint="eastAsia"/>
        </w:rPr>
        <w:t>的生产流程更加安全可靠。焊接效果精确可重复，焊后</w:t>
      </w:r>
      <w:r w:rsidR="0035481D">
        <w:rPr>
          <w:rFonts w:hint="eastAsia"/>
        </w:rPr>
        <w:t>修整</w:t>
      </w:r>
      <w:r>
        <w:rPr>
          <w:rFonts w:hint="eastAsia"/>
        </w:rPr>
        <w:t>量少到可忽略不计。此外，客户十分直观地感受到了柔性设备带来的好处与便利。两台设备都可以焊接把手和车架。此外，如果临时需小批量焊接其他类型的工件，也可以使用机器人。“由于产品的淘汰速度越来越快，因此我们生产的应变力就必须不断提高，这就意味着对设备的柔性要求也越来越高”，古斯先生向强调道。</w:t>
      </w:r>
      <w:r>
        <w:rPr>
          <w:rFonts w:hint="eastAsia"/>
        </w:rPr>
        <w:t xml:space="preserve"> </w:t>
      </w:r>
    </w:p>
    <w:p w:rsidR="009F71DA" w:rsidRPr="007235A8" w:rsidRDefault="00E36873" w:rsidP="007235A8">
      <w:pPr>
        <w:rPr>
          <w:szCs w:val="21"/>
        </w:rPr>
      </w:pPr>
      <w:r>
        <w:rPr>
          <w:rFonts w:hint="eastAsia"/>
        </w:rPr>
        <w:lastRenderedPageBreak/>
        <w:t>不得不提的是实现自动化焊接后，</w:t>
      </w:r>
      <w:r>
        <w:rPr>
          <w:rFonts w:hint="eastAsia"/>
        </w:rPr>
        <w:t>Puky</w:t>
      </w:r>
      <w:r>
        <w:rPr>
          <w:rFonts w:hint="eastAsia"/>
        </w:rPr>
        <w:t>的总体生产效率得到了显著地提高。重要的是，由于完全按需生产，库存量明显降低，这就意味着</w:t>
      </w:r>
      <w:r>
        <w:rPr>
          <w:rFonts w:hint="eastAsia"/>
        </w:rPr>
        <w:t>Puky</w:t>
      </w:r>
      <w:r>
        <w:rPr>
          <w:rFonts w:hint="eastAsia"/>
        </w:rPr>
        <w:t>对供货商的依赖程度大大减少了。</w:t>
      </w:r>
      <w:r>
        <w:rPr>
          <w:rFonts w:hint="eastAsia"/>
        </w:rPr>
        <w:t xml:space="preserve"> </w:t>
      </w:r>
    </w:p>
    <w:p w:rsidR="009F71DA" w:rsidRDefault="0061238B" w:rsidP="009F71DA">
      <w:pPr>
        <w:rPr>
          <w:b/>
          <w:szCs w:val="21"/>
        </w:rPr>
      </w:pPr>
      <w:r>
        <w:rPr>
          <w:rFonts w:hint="eastAsia"/>
          <w:b/>
          <w:szCs w:val="21"/>
        </w:rPr>
        <w:t>一站式服务</w:t>
      </w:r>
      <w:r>
        <w:rPr>
          <w:rFonts w:hint="eastAsia"/>
          <w:b/>
          <w:szCs w:val="21"/>
        </w:rPr>
        <w:t xml:space="preserve"> </w:t>
      </w:r>
    </w:p>
    <w:p w:rsidR="002E63CB" w:rsidRDefault="00C24818" w:rsidP="009F71DA">
      <w:pPr>
        <w:rPr>
          <w:szCs w:val="21"/>
        </w:rPr>
      </w:pPr>
      <w:r>
        <w:rPr>
          <w:rFonts w:hint="eastAsia"/>
        </w:rPr>
        <w:t>克鲁斯对</w:t>
      </w:r>
      <w:r>
        <w:rPr>
          <w:rFonts w:hint="eastAsia"/>
        </w:rPr>
        <w:t>Puky</w:t>
      </w:r>
      <w:r>
        <w:rPr>
          <w:rFonts w:hint="eastAsia"/>
        </w:rPr>
        <w:t>的技术人员进行了全面的培训，使其完全具备独立操作设备的能力。“机器人设备的操作很简单，这一点非常好”，古斯先生欣喜地说道。即使是之前不熟悉机器人技术的工人也能很快上手。</w:t>
      </w:r>
    </w:p>
    <w:p w:rsidR="00E500D8" w:rsidRDefault="00630454" w:rsidP="009F71DA">
      <w:pPr>
        <w:rPr>
          <w:szCs w:val="21"/>
        </w:rPr>
      </w:pPr>
      <w:r>
        <w:rPr>
          <w:rFonts w:hint="eastAsia"/>
        </w:rPr>
        <w:t>Puky</w:t>
      </w:r>
      <w:r>
        <w:rPr>
          <w:rFonts w:hint="eastAsia"/>
        </w:rPr>
        <w:t>在焊接技术上百分之百采用克鲁斯技术。除了这两套机器人设备以外，</w:t>
      </w:r>
      <w:r>
        <w:rPr>
          <w:rFonts w:hint="eastAsia"/>
        </w:rPr>
        <w:t>Puky</w:t>
      </w:r>
      <w:r>
        <w:rPr>
          <w:rFonts w:hint="eastAsia"/>
        </w:rPr>
        <w:t>的手工焊接领域也完全使用克鲁斯的电源，多达</w:t>
      </w:r>
      <w:r>
        <w:rPr>
          <w:rFonts w:hint="eastAsia"/>
        </w:rPr>
        <w:t>30</w:t>
      </w:r>
      <w:r>
        <w:rPr>
          <w:rFonts w:hint="eastAsia"/>
        </w:rPr>
        <w:t>多台。售后服务则由克鲁斯的常年代理商</w:t>
      </w:r>
      <w:r>
        <w:rPr>
          <w:rFonts w:hint="eastAsia"/>
        </w:rPr>
        <w:t>Lixfeld</w:t>
      </w:r>
      <w:r>
        <w:rPr>
          <w:rFonts w:hint="eastAsia"/>
        </w:rPr>
        <w:t>公司负责，由于</w:t>
      </w:r>
      <w:r w:rsidR="00BE53D6">
        <w:rPr>
          <w:rFonts w:hint="eastAsia"/>
        </w:rPr>
        <w:t>代理商</w:t>
      </w:r>
      <w:r>
        <w:rPr>
          <w:rFonts w:hint="eastAsia"/>
        </w:rPr>
        <w:t>离</w:t>
      </w:r>
      <w:r>
        <w:rPr>
          <w:rFonts w:hint="eastAsia"/>
        </w:rPr>
        <w:t>Puky</w:t>
      </w:r>
      <w:r>
        <w:rPr>
          <w:rFonts w:hint="eastAsia"/>
        </w:rPr>
        <w:t>距离近，因此反应时间更短。</w:t>
      </w:r>
      <w:r>
        <w:rPr>
          <w:rFonts w:hint="eastAsia"/>
        </w:rPr>
        <w:t xml:space="preserve"> </w:t>
      </w:r>
    </w:p>
    <w:p w:rsidR="00636964" w:rsidRDefault="00E500D8" w:rsidP="007235A8">
      <w:pPr>
        <w:rPr>
          <w:szCs w:val="21"/>
        </w:rPr>
      </w:pPr>
      <w:r>
        <w:rPr>
          <w:rFonts w:hint="eastAsia"/>
        </w:rPr>
        <w:t>“出设备方案、焊接试验，修改方案、再设计、生产设备再到售后服务，克鲁斯为我们提供了十分周全的一条龙服务”，古斯先生强调道，“我们两家公司从认识的第一天到现在一直保持着十分良好的合作关系。我们也相信未来双方还会进一步加强合作。”</w:t>
      </w:r>
      <w:r>
        <w:rPr>
          <w:rFonts w:hint="eastAsia"/>
        </w:rPr>
        <w:t xml:space="preserve"> </w:t>
      </w:r>
    </w:p>
    <w:p w:rsidR="004919C1" w:rsidRDefault="004919C1" w:rsidP="007235A8">
      <w:pPr>
        <w:rPr>
          <w:szCs w:val="21"/>
        </w:rPr>
      </w:pPr>
    </w:p>
    <w:p w:rsidR="009D556D" w:rsidRDefault="00F47920" w:rsidP="009D556D">
      <w:pPr>
        <w:rPr>
          <w:szCs w:val="21"/>
        </w:rPr>
      </w:pPr>
      <w:r>
        <w:rPr>
          <w:rFonts w:hint="eastAsia"/>
          <w:noProof/>
        </w:rPr>
        <w:drawing>
          <wp:inline distT="0" distB="0" distL="0" distR="0" wp14:anchorId="5AF6A2DD" wp14:editId="42D2EC93">
            <wp:extent cx="4860000" cy="2736199"/>
            <wp:effectExtent l="0" t="0" r="0" b="7620"/>
            <wp:docPr id="3" name="Grafik 3" descr="R:\Pressearbeit\Anwendungsberichte\Puky\Bildauswahl\cloos_puky_002_pr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Pressearbeit\Anwendungsberichte\Puky\Bildauswahl\cloos_puky_002_print.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860000" cy="2736199"/>
                    </a:xfrm>
                    <a:prstGeom prst="rect">
                      <a:avLst/>
                    </a:prstGeom>
                    <a:noFill/>
                    <a:ln>
                      <a:noFill/>
                    </a:ln>
                  </pic:spPr>
                </pic:pic>
              </a:graphicData>
            </a:graphic>
          </wp:inline>
        </w:drawing>
      </w:r>
    </w:p>
    <w:p w:rsidR="00F47920" w:rsidRDefault="00F47920" w:rsidP="009D556D">
      <w:pPr>
        <w:rPr>
          <w:szCs w:val="21"/>
        </w:rPr>
      </w:pPr>
      <w:r>
        <w:rPr>
          <w:rFonts w:hint="eastAsia"/>
          <w:b/>
          <w:szCs w:val="21"/>
        </w:rPr>
        <w:t>图</w:t>
      </w:r>
      <w:r>
        <w:rPr>
          <w:rFonts w:hint="eastAsia"/>
          <w:b/>
          <w:szCs w:val="21"/>
        </w:rPr>
        <w:t>1</w:t>
      </w:r>
      <w:r>
        <w:rPr>
          <w:rFonts w:hint="eastAsia"/>
          <w:b/>
          <w:szCs w:val="21"/>
        </w:rPr>
        <w:t>：</w:t>
      </w:r>
      <w:r>
        <w:rPr>
          <w:rFonts w:hint="eastAsia"/>
        </w:rPr>
        <w:t>双工位的设计最大程度地提高了对时间的利用率：焊接的同时可以进行上下料。</w:t>
      </w:r>
    </w:p>
    <w:p w:rsidR="00F47920" w:rsidRDefault="00F47920" w:rsidP="009D556D">
      <w:pPr>
        <w:rPr>
          <w:szCs w:val="21"/>
        </w:rPr>
      </w:pPr>
      <w:r>
        <w:rPr>
          <w:rFonts w:hint="eastAsia"/>
          <w:noProof/>
        </w:rPr>
        <w:lastRenderedPageBreak/>
        <w:drawing>
          <wp:inline distT="0" distB="0" distL="0" distR="0" wp14:anchorId="53CA4E7E" wp14:editId="13320879">
            <wp:extent cx="4860000" cy="2736199"/>
            <wp:effectExtent l="0" t="0" r="0" b="7620"/>
            <wp:docPr id="4" name="Grafik 4" descr="R:\Pressearbeit\Anwendungsberichte\Puky\Bildauswahl\cloos_puky_007_pr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Pressearbeit\Anwendungsberichte\Puky\Bildauswahl\cloos_puky_007_print.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60000" cy="2736199"/>
                    </a:xfrm>
                    <a:prstGeom prst="rect">
                      <a:avLst/>
                    </a:prstGeom>
                    <a:noFill/>
                    <a:ln>
                      <a:noFill/>
                    </a:ln>
                  </pic:spPr>
                </pic:pic>
              </a:graphicData>
            </a:graphic>
          </wp:inline>
        </w:drawing>
      </w:r>
    </w:p>
    <w:p w:rsidR="00F47920" w:rsidRDefault="00F47920" w:rsidP="00F47920">
      <w:pPr>
        <w:rPr>
          <w:szCs w:val="21"/>
        </w:rPr>
      </w:pPr>
      <w:r>
        <w:rPr>
          <w:rFonts w:hint="eastAsia"/>
          <w:b/>
          <w:szCs w:val="21"/>
        </w:rPr>
        <w:t>图</w:t>
      </w:r>
      <w:r>
        <w:rPr>
          <w:rFonts w:hint="eastAsia"/>
          <w:b/>
          <w:szCs w:val="21"/>
        </w:rPr>
        <w:t>2</w:t>
      </w:r>
      <w:r>
        <w:rPr>
          <w:rFonts w:hint="eastAsia"/>
          <w:b/>
          <w:szCs w:val="21"/>
        </w:rPr>
        <w:t>：</w:t>
      </w:r>
      <w:r>
        <w:rPr>
          <w:rFonts w:hint="eastAsia"/>
        </w:rPr>
        <w:t>工件变位机能精确地将工位置于最佳施焊位置。</w:t>
      </w:r>
      <w:r>
        <w:rPr>
          <w:rFonts w:hint="eastAsia"/>
        </w:rPr>
        <w:t xml:space="preserve"> </w:t>
      </w:r>
    </w:p>
    <w:p w:rsidR="00F47920" w:rsidRDefault="00F47920" w:rsidP="009D556D">
      <w:pPr>
        <w:rPr>
          <w:szCs w:val="21"/>
        </w:rPr>
      </w:pPr>
    </w:p>
    <w:p w:rsidR="00F47920" w:rsidRDefault="00F47920" w:rsidP="00F47920">
      <w:pPr>
        <w:rPr>
          <w:szCs w:val="21"/>
        </w:rPr>
      </w:pPr>
      <w:r>
        <w:rPr>
          <w:rFonts w:hint="eastAsia"/>
          <w:noProof/>
        </w:rPr>
        <w:drawing>
          <wp:inline distT="0" distB="0" distL="0" distR="0" wp14:anchorId="36A33070" wp14:editId="2D861959">
            <wp:extent cx="4860000" cy="2736199"/>
            <wp:effectExtent l="0" t="0" r="0" b="7620"/>
            <wp:docPr id="5" name="Grafik 5" descr="R:\Pressearbeit\Anwendungsberichte\Puky\Bildauswahl\cloos_puky_032_pr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Pressearbeit\Anwendungsberichte\Puky\Bildauswahl\cloos_puky_032_print.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60000" cy="2736199"/>
                    </a:xfrm>
                    <a:prstGeom prst="rect">
                      <a:avLst/>
                    </a:prstGeom>
                    <a:noFill/>
                    <a:ln>
                      <a:noFill/>
                    </a:ln>
                  </pic:spPr>
                </pic:pic>
              </a:graphicData>
            </a:graphic>
          </wp:inline>
        </w:drawing>
      </w:r>
    </w:p>
    <w:p w:rsidR="00F47920" w:rsidRDefault="00F47920" w:rsidP="00F47920">
      <w:pPr>
        <w:rPr>
          <w:szCs w:val="21"/>
        </w:rPr>
      </w:pPr>
      <w:r>
        <w:rPr>
          <w:rFonts w:hint="eastAsia"/>
          <w:b/>
          <w:szCs w:val="21"/>
        </w:rPr>
        <w:t>图</w:t>
      </w:r>
      <w:r>
        <w:rPr>
          <w:rFonts w:hint="eastAsia"/>
          <w:b/>
          <w:szCs w:val="21"/>
        </w:rPr>
        <w:t>3</w:t>
      </w:r>
      <w:r>
        <w:rPr>
          <w:rFonts w:hint="eastAsia"/>
          <w:b/>
          <w:szCs w:val="21"/>
        </w:rPr>
        <w:t>：</w:t>
      </w:r>
      <w:r>
        <w:rPr>
          <w:rFonts w:hint="eastAsia"/>
        </w:rPr>
        <w:t>机器人确保焊缝质量始终如一。</w:t>
      </w:r>
      <w:r>
        <w:rPr>
          <w:rFonts w:hint="eastAsia"/>
        </w:rPr>
        <w:t xml:space="preserve"> </w:t>
      </w:r>
    </w:p>
    <w:p w:rsidR="00F47920" w:rsidRPr="00AF049A" w:rsidRDefault="00F47920" w:rsidP="009D556D">
      <w:pPr>
        <w:rPr>
          <w:szCs w:val="21"/>
        </w:rPr>
      </w:pPr>
    </w:p>
    <w:p w:rsidR="00F47920" w:rsidRDefault="00F47920" w:rsidP="009D556D">
      <w:pPr>
        <w:rPr>
          <w:szCs w:val="21"/>
        </w:rPr>
      </w:pPr>
      <w:r>
        <w:rPr>
          <w:rFonts w:hint="eastAsia"/>
          <w:noProof/>
        </w:rPr>
        <w:lastRenderedPageBreak/>
        <w:drawing>
          <wp:inline distT="0" distB="0" distL="0" distR="0" wp14:anchorId="02DF3D91" wp14:editId="49498C83">
            <wp:extent cx="4860000" cy="2736199"/>
            <wp:effectExtent l="0" t="0" r="0" b="7620"/>
            <wp:docPr id="6" name="Grafik 6" descr="R:\Pressearbeit\Anwendungsberichte\Puky\Bildauswahl\cloos_puky_040_pr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Pressearbeit\Anwendungsberichte\Puky\Bildauswahl\cloos_puky_040_print.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60000" cy="2736199"/>
                    </a:xfrm>
                    <a:prstGeom prst="rect">
                      <a:avLst/>
                    </a:prstGeom>
                    <a:noFill/>
                    <a:ln>
                      <a:noFill/>
                    </a:ln>
                  </pic:spPr>
                </pic:pic>
              </a:graphicData>
            </a:graphic>
          </wp:inline>
        </w:drawing>
      </w:r>
    </w:p>
    <w:p w:rsidR="004919C1" w:rsidRDefault="00F47920" w:rsidP="009D556D">
      <w:pPr>
        <w:rPr>
          <w:szCs w:val="21"/>
        </w:rPr>
      </w:pPr>
      <w:r>
        <w:rPr>
          <w:rFonts w:hint="eastAsia"/>
          <w:b/>
          <w:szCs w:val="21"/>
        </w:rPr>
        <w:t>图</w:t>
      </w:r>
      <w:r>
        <w:rPr>
          <w:rFonts w:hint="eastAsia"/>
          <w:b/>
          <w:szCs w:val="21"/>
        </w:rPr>
        <w:t>4</w:t>
      </w:r>
      <w:r>
        <w:rPr>
          <w:rFonts w:hint="eastAsia"/>
          <w:b/>
          <w:szCs w:val="21"/>
        </w:rPr>
        <w:t>：</w:t>
      </w:r>
      <w:r>
        <w:rPr>
          <w:rFonts w:hint="eastAsia"/>
        </w:rPr>
        <w:t>只有完美无缺的焊缝才能经得起德国童车安全标准最苛刻的考验。</w:t>
      </w:r>
      <w:r>
        <w:rPr>
          <w:rFonts w:hint="eastAsia"/>
        </w:rPr>
        <w:t xml:space="preserve"> </w:t>
      </w:r>
    </w:p>
    <w:p w:rsidR="00F47920" w:rsidRDefault="00F47920" w:rsidP="009D556D">
      <w:pPr>
        <w:rPr>
          <w:szCs w:val="21"/>
        </w:rPr>
      </w:pPr>
    </w:p>
    <w:p w:rsidR="001D6581" w:rsidRDefault="00AD20D6" w:rsidP="009D556D">
      <w:pPr>
        <w:rPr>
          <w:szCs w:val="21"/>
        </w:rPr>
      </w:pPr>
      <w:r>
        <w:rPr>
          <w:rFonts w:hint="eastAsia"/>
          <w:noProof/>
        </w:rPr>
        <w:drawing>
          <wp:inline distT="0" distB="0" distL="0" distR="0">
            <wp:extent cx="4860000" cy="2736199"/>
            <wp:effectExtent l="0" t="0" r="0" b="7620"/>
            <wp:docPr id="2" name="Grafik 2" descr="R:\Pressearbeit\Anwendungsberichte\Puky\Bildauswahl\cloos_puky_041_pr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Pressearbeit\Anwendungsberichte\Puky\Bildauswahl\cloos_puky_041_print.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860000" cy="2736199"/>
                    </a:xfrm>
                    <a:prstGeom prst="rect">
                      <a:avLst/>
                    </a:prstGeom>
                    <a:noFill/>
                    <a:ln>
                      <a:noFill/>
                    </a:ln>
                  </pic:spPr>
                </pic:pic>
              </a:graphicData>
            </a:graphic>
          </wp:inline>
        </w:drawing>
      </w:r>
    </w:p>
    <w:p w:rsidR="00F47920" w:rsidRDefault="00F47920" w:rsidP="009D556D">
      <w:pPr>
        <w:rPr>
          <w:szCs w:val="21"/>
        </w:rPr>
      </w:pPr>
      <w:r>
        <w:rPr>
          <w:rFonts w:hint="eastAsia"/>
          <w:b/>
          <w:szCs w:val="21"/>
        </w:rPr>
        <w:t>图</w:t>
      </w:r>
      <w:r>
        <w:rPr>
          <w:rFonts w:hint="eastAsia"/>
          <w:b/>
          <w:szCs w:val="21"/>
        </w:rPr>
        <w:t>5</w:t>
      </w:r>
      <w:r>
        <w:rPr>
          <w:rFonts w:hint="eastAsia"/>
          <w:b/>
          <w:szCs w:val="21"/>
        </w:rPr>
        <w:t>：</w:t>
      </w:r>
      <w:r>
        <w:rPr>
          <w:rFonts w:hint="eastAsia"/>
        </w:rPr>
        <w:t>克鲁斯机器人焊接</w:t>
      </w:r>
      <w:r>
        <w:rPr>
          <w:rFonts w:hint="eastAsia"/>
        </w:rPr>
        <w:t>Puky</w:t>
      </w:r>
      <w:r>
        <w:rPr>
          <w:rFonts w:hint="eastAsia"/>
        </w:rPr>
        <w:t>童车的把手和车架。</w:t>
      </w:r>
      <w:r>
        <w:rPr>
          <w:rFonts w:hint="eastAsia"/>
        </w:rPr>
        <w:t xml:space="preserve"> </w:t>
      </w:r>
    </w:p>
    <w:p w:rsidR="00F47920" w:rsidRDefault="00F47920" w:rsidP="009D556D">
      <w:pPr>
        <w:rPr>
          <w:szCs w:val="21"/>
        </w:rPr>
      </w:pPr>
      <w:r>
        <w:rPr>
          <w:rFonts w:hint="eastAsia"/>
        </w:rPr>
        <w:t xml:space="preserve"> </w:t>
      </w:r>
    </w:p>
    <w:p w:rsidR="001D6581" w:rsidRPr="00447725" w:rsidRDefault="001D6581" w:rsidP="001D6581">
      <w:pPr>
        <w:rPr>
          <w:b/>
          <w:szCs w:val="21"/>
        </w:rPr>
      </w:pPr>
      <w:r>
        <w:rPr>
          <w:rFonts w:hint="eastAsia"/>
          <w:b/>
          <w:szCs w:val="21"/>
        </w:rPr>
        <w:t>克鲁斯</w:t>
      </w:r>
      <w:r>
        <w:rPr>
          <w:rFonts w:hint="eastAsia"/>
          <w:b/>
          <w:szCs w:val="21"/>
        </w:rPr>
        <w:t xml:space="preserve"> </w:t>
      </w:r>
      <w:r>
        <w:rPr>
          <w:rFonts w:hint="eastAsia"/>
          <w:b/>
          <w:szCs w:val="21"/>
        </w:rPr>
        <w:t>焊接技术：</w:t>
      </w:r>
      <w:r>
        <w:rPr>
          <w:rFonts w:hint="eastAsia"/>
          <w:b/>
          <w:szCs w:val="21"/>
        </w:rPr>
        <w:t xml:space="preserve"> </w:t>
      </w:r>
      <w:r>
        <w:rPr>
          <w:rFonts w:hint="eastAsia"/>
          <w:b/>
          <w:szCs w:val="21"/>
        </w:rPr>
        <w:br/>
      </w:r>
      <w:r>
        <w:rPr>
          <w:rFonts w:hint="eastAsia"/>
          <w:b/>
          <w:szCs w:val="21"/>
        </w:rPr>
        <w:t>机器人、焊接技术——双剑合璧</w:t>
      </w:r>
    </w:p>
    <w:p w:rsidR="001D6581" w:rsidRPr="00447725" w:rsidRDefault="001D6581" w:rsidP="001D6581">
      <w:pPr>
        <w:rPr>
          <w:szCs w:val="21"/>
        </w:rPr>
      </w:pPr>
      <w:r>
        <w:rPr>
          <w:rFonts w:hint="eastAsia"/>
        </w:rPr>
        <w:t>自</w:t>
      </w:r>
      <w:r>
        <w:rPr>
          <w:rFonts w:hint="eastAsia"/>
        </w:rPr>
        <w:t>1919</w:t>
      </w:r>
      <w:r>
        <w:rPr>
          <w:rFonts w:hint="eastAsia"/>
        </w:rPr>
        <w:t>年成立以来，卡尔·克鲁斯焊接技术有限责任公司就屹立于焊接行业的顶峰。在全球范围内共拥有近</w:t>
      </w:r>
      <w:r>
        <w:rPr>
          <w:rFonts w:hint="eastAsia"/>
        </w:rPr>
        <w:t>750</w:t>
      </w:r>
      <w:r>
        <w:rPr>
          <w:rFonts w:hint="eastAsia"/>
        </w:rPr>
        <w:t>名员工，主要为建工机械、轨道交通、能源业、汽车制造业、农机行业等提供多样化的焊接及机器人解决方案。旗下子品牌</w:t>
      </w:r>
      <w:r>
        <w:rPr>
          <w:rFonts w:hint="eastAsia"/>
        </w:rPr>
        <w:t>QINEO</w:t>
      </w:r>
      <w:r>
        <w:rPr>
          <w:rFonts w:hint="eastAsia"/>
        </w:rPr>
        <w:t>为多种焊接工艺提供可靠的电源保障。克鲁斯另一子品牌</w:t>
      </w:r>
      <w:r>
        <w:rPr>
          <w:rFonts w:hint="eastAsia"/>
        </w:rPr>
        <w:t>QIROX</w:t>
      </w:r>
      <w:r>
        <w:rPr>
          <w:rFonts w:hint="eastAsia"/>
        </w:rPr>
        <w:t>专门根据顾客需求定制全自动的机器人解决方案，其中囊括了机器人本体、变位机及所有的配套设备。</w:t>
      </w:r>
      <w:r>
        <w:rPr>
          <w:rFonts w:hint="eastAsia"/>
        </w:rPr>
        <w:t xml:space="preserve"> </w:t>
      </w:r>
    </w:p>
    <w:p w:rsidR="001D6581" w:rsidRPr="00447725" w:rsidRDefault="001D6581" w:rsidP="001D6581">
      <w:pPr>
        <w:rPr>
          <w:b/>
          <w:szCs w:val="21"/>
        </w:rPr>
      </w:pPr>
    </w:p>
    <w:p w:rsidR="001D6581" w:rsidRPr="00447725" w:rsidRDefault="001D6581" w:rsidP="001D6581">
      <w:pPr>
        <w:rPr>
          <w:b/>
          <w:szCs w:val="21"/>
        </w:rPr>
      </w:pPr>
      <w:r>
        <w:rPr>
          <w:rFonts w:hint="eastAsia"/>
          <w:b/>
          <w:szCs w:val="21"/>
        </w:rPr>
        <w:lastRenderedPageBreak/>
        <w:t>媒体联系人：</w:t>
      </w:r>
    </w:p>
    <w:p w:rsidR="001D6581" w:rsidRPr="00447725" w:rsidRDefault="001D6581" w:rsidP="001D6581">
      <w:pPr>
        <w:rPr>
          <w:szCs w:val="21"/>
        </w:rPr>
      </w:pPr>
      <w:r>
        <w:rPr>
          <w:rFonts w:hint="eastAsia"/>
        </w:rPr>
        <w:t>Carl Cloos Schweißtechnik GmbH</w:t>
      </w:r>
      <w:r>
        <w:rPr>
          <w:rFonts w:hint="eastAsia"/>
        </w:rPr>
        <w:br/>
        <w:t>Carl-Cloos-Strasse 1</w:t>
      </w:r>
      <w:r>
        <w:rPr>
          <w:rFonts w:hint="eastAsia"/>
        </w:rPr>
        <w:br/>
        <w:t>35708 Haiger</w:t>
      </w:r>
      <w:r>
        <w:rPr>
          <w:rFonts w:hint="eastAsia"/>
        </w:rPr>
        <w:br/>
        <w:t>Germany</w:t>
      </w:r>
    </w:p>
    <w:p w:rsidR="001D6581" w:rsidRPr="00447725" w:rsidRDefault="001D6581" w:rsidP="001D6581">
      <w:pPr>
        <w:rPr>
          <w:szCs w:val="21"/>
        </w:rPr>
      </w:pPr>
      <w:r>
        <w:rPr>
          <w:rFonts w:hint="eastAsia"/>
        </w:rPr>
        <w:t xml:space="preserve">Stefanie </w:t>
      </w:r>
      <w:r w:rsidRPr="00BE53D6">
        <w:t>Nüch</w:t>
      </w:r>
      <w:r>
        <w:rPr>
          <w:rFonts w:hint="eastAsia"/>
        </w:rPr>
        <w:t>tern-Baumhoff</w:t>
      </w:r>
      <w:r>
        <w:rPr>
          <w:rFonts w:hint="eastAsia"/>
        </w:rPr>
        <w:t>女士</w:t>
      </w:r>
      <w:r>
        <w:rPr>
          <w:rFonts w:hint="eastAsia"/>
        </w:rPr>
        <w:br/>
      </w:r>
      <w:r>
        <w:rPr>
          <w:rFonts w:hint="eastAsia"/>
        </w:rPr>
        <w:t>电话：</w:t>
      </w:r>
      <w:r>
        <w:rPr>
          <w:rFonts w:hint="eastAsia"/>
        </w:rPr>
        <w:t>+49 (0)2773 85-478</w:t>
      </w:r>
      <w:r>
        <w:rPr>
          <w:rFonts w:hint="eastAsia"/>
        </w:rPr>
        <w:br/>
      </w:r>
      <w:r>
        <w:rPr>
          <w:rFonts w:hint="eastAsia"/>
        </w:rPr>
        <w:t>邮箱：</w:t>
      </w:r>
      <w:bookmarkStart w:id="0" w:name="_GoBack"/>
      <w:bookmarkEnd w:id="0"/>
      <w:r>
        <w:rPr>
          <w:rFonts w:hint="eastAsia"/>
        </w:rPr>
        <w:t>stefanie.nuechtern@cloos.de</w:t>
      </w:r>
    </w:p>
    <w:p w:rsidR="001D6581" w:rsidRPr="00AF049A" w:rsidRDefault="001D6581" w:rsidP="009D556D">
      <w:pPr>
        <w:rPr>
          <w:szCs w:val="21"/>
        </w:rPr>
      </w:pPr>
    </w:p>
    <w:sectPr w:rsidR="001D6581" w:rsidRPr="00AF049A" w:rsidSect="00C24818">
      <w:headerReference w:type="default" r:id="rId12"/>
      <w:footerReference w:type="default" r:id="rId13"/>
      <w:pgSz w:w="11906" w:h="16838"/>
      <w:pgMar w:top="1985" w:right="2835"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45324" w:rsidRDefault="00045324" w:rsidP="003640CB">
      <w:pPr>
        <w:spacing w:after="0" w:line="240" w:lineRule="auto"/>
      </w:pPr>
      <w:r>
        <w:separator/>
      </w:r>
    </w:p>
  </w:endnote>
  <w:endnote w:type="continuationSeparator" w:id="0">
    <w:p w:rsidR="00045324" w:rsidRDefault="00045324" w:rsidP="003640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91693191"/>
      <w:docPartObj>
        <w:docPartGallery w:val="Page Numbers (Bottom of Page)"/>
        <w:docPartUnique/>
      </w:docPartObj>
    </w:sdtPr>
    <w:sdtEndPr/>
    <w:sdtContent>
      <w:p w:rsidR="0045567B" w:rsidRDefault="0045567B">
        <w:pPr>
          <w:pStyle w:val="Fuzeile"/>
          <w:jc w:val="right"/>
        </w:pPr>
        <w:r>
          <w:fldChar w:fldCharType="begin"/>
        </w:r>
        <w:r>
          <w:instrText>PAGE   \* MERGEFORMAT</w:instrText>
        </w:r>
        <w:r>
          <w:fldChar w:fldCharType="separate"/>
        </w:r>
        <w:r w:rsidR="00BE53D6">
          <w:rPr>
            <w:noProof/>
          </w:rPr>
          <w:t>4</w:t>
        </w:r>
        <w:r>
          <w:fldChar w:fldCharType="end"/>
        </w:r>
      </w:p>
    </w:sdtContent>
  </w:sdt>
  <w:p w:rsidR="0045567B" w:rsidRDefault="0045567B">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45324" w:rsidRDefault="00045324" w:rsidP="003640CB">
      <w:pPr>
        <w:spacing w:after="0" w:line="240" w:lineRule="auto"/>
      </w:pPr>
      <w:r>
        <w:separator/>
      </w:r>
    </w:p>
  </w:footnote>
  <w:footnote w:type="continuationSeparator" w:id="0">
    <w:p w:rsidR="00045324" w:rsidRDefault="00045324" w:rsidP="003640C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40CB" w:rsidRPr="003640CB" w:rsidRDefault="001D6581">
    <w:pPr>
      <w:pStyle w:val="Kopfzeile"/>
      <w:rPr>
        <w:sz w:val="18"/>
        <w:szCs w:val="18"/>
      </w:rPr>
    </w:pPr>
    <w:r>
      <w:rPr>
        <w:rFonts w:hint="eastAsia"/>
        <w:noProof/>
        <w:sz w:val="20"/>
        <w:szCs w:val="20"/>
      </w:rPr>
      <w:drawing>
        <wp:anchor distT="0" distB="0" distL="114300" distR="114300" simplePos="0" relativeHeight="251659264" behindDoc="0" locked="0" layoutInCell="1" allowOverlap="1" wp14:anchorId="6B590E06" wp14:editId="527BE0F5">
          <wp:simplePos x="0" y="0"/>
          <wp:positionH relativeFrom="page">
            <wp:posOffset>5824220</wp:posOffset>
          </wp:positionH>
          <wp:positionV relativeFrom="page">
            <wp:posOffset>20320</wp:posOffset>
          </wp:positionV>
          <wp:extent cx="1716405" cy="1049020"/>
          <wp:effectExtent l="0" t="0" r="0" b="0"/>
          <wp:wrapNone/>
          <wp:docPr id="1" name="Grafik 1" descr="Briefbogen_S1_Fax_rechts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iefbogen_S1_Fax_rechts_o"/>
                  <pic:cNvPicPr>
                    <a:picLocks noChangeAspect="1" noChangeArrowheads="1"/>
                  </pic:cNvPicPr>
                </pic:nvPicPr>
                <pic:blipFill>
                  <a:blip r:embed="rId1">
                    <a:extLst>
                      <a:ext uri="{28A0092B-C50C-407E-A947-70E740481C1C}">
                        <a14:useLocalDpi xmlns:a14="http://schemas.microsoft.com/office/drawing/2010/main" val="0"/>
                      </a:ext>
                    </a:extLst>
                  </a:blip>
                  <a:srcRect b="71478"/>
                  <a:stretch>
                    <a:fillRect/>
                  </a:stretch>
                </pic:blipFill>
                <pic:spPr bwMode="auto">
                  <a:xfrm>
                    <a:off x="0" y="0"/>
                    <a:ext cx="1716405" cy="104902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卡尔·克鲁斯焊接技术有限责任公司</w:t>
    </w:r>
    <w:r>
      <w:rPr>
        <w:rFonts w:hint="eastAsia"/>
      </w:rPr>
      <w:t xml:space="preserve"> - Puky</w:t>
    </w:r>
    <w:r>
      <w:rPr>
        <w:rFonts w:hint="eastAsia"/>
      </w:rPr>
      <w:t>童车应用报告</w:t>
    </w:r>
    <w:r>
      <w:rPr>
        <w:rFonts w:hint="eastAsia"/>
        <w:sz w:val="18"/>
        <w:szCs w:val="18"/>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F933B74"/>
    <w:multiLevelType w:val="hybridMultilevel"/>
    <w:tmpl w:val="38A4455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39774137"/>
    <w:multiLevelType w:val="hybridMultilevel"/>
    <w:tmpl w:val="18A0198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4F8A3706"/>
    <w:multiLevelType w:val="hybridMultilevel"/>
    <w:tmpl w:val="F106F41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5F5808DE"/>
    <w:multiLevelType w:val="hybridMultilevel"/>
    <w:tmpl w:val="6E10DD9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63D23545"/>
    <w:multiLevelType w:val="hybridMultilevel"/>
    <w:tmpl w:val="B8D8AB2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6B6C5B33"/>
    <w:multiLevelType w:val="hybridMultilevel"/>
    <w:tmpl w:val="0DC826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0"/>
  </w:num>
  <w:num w:numId="3">
    <w:abstractNumId w:val="3"/>
  </w:num>
  <w:num w:numId="4">
    <w:abstractNumId w:val="5"/>
  </w:num>
  <w:num w:numId="5">
    <w:abstractNumId w:val="2"/>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2810"/>
    <w:rsid w:val="00045324"/>
    <w:rsid w:val="000B4A24"/>
    <w:rsid w:val="000C0A0F"/>
    <w:rsid w:val="000E2B1D"/>
    <w:rsid w:val="001063D6"/>
    <w:rsid w:val="001445BF"/>
    <w:rsid w:val="001451C7"/>
    <w:rsid w:val="00176860"/>
    <w:rsid w:val="001A1E9F"/>
    <w:rsid w:val="001C7FCE"/>
    <w:rsid w:val="001D6581"/>
    <w:rsid w:val="00213911"/>
    <w:rsid w:val="00223991"/>
    <w:rsid w:val="00251062"/>
    <w:rsid w:val="0026183B"/>
    <w:rsid w:val="002E63CB"/>
    <w:rsid w:val="0035481D"/>
    <w:rsid w:val="003640CB"/>
    <w:rsid w:val="0038715A"/>
    <w:rsid w:val="003A0492"/>
    <w:rsid w:val="003F64E9"/>
    <w:rsid w:val="0040502C"/>
    <w:rsid w:val="0045567B"/>
    <w:rsid w:val="00455EC9"/>
    <w:rsid w:val="00462810"/>
    <w:rsid w:val="004919C1"/>
    <w:rsid w:val="004B10F8"/>
    <w:rsid w:val="004C702D"/>
    <w:rsid w:val="00521022"/>
    <w:rsid w:val="00583504"/>
    <w:rsid w:val="005C16F3"/>
    <w:rsid w:val="005C552F"/>
    <w:rsid w:val="0061238B"/>
    <w:rsid w:val="00630454"/>
    <w:rsid w:val="00636964"/>
    <w:rsid w:val="00671E13"/>
    <w:rsid w:val="00681820"/>
    <w:rsid w:val="006D01EF"/>
    <w:rsid w:val="006D3AF5"/>
    <w:rsid w:val="00702035"/>
    <w:rsid w:val="00702C14"/>
    <w:rsid w:val="0071530B"/>
    <w:rsid w:val="007218F6"/>
    <w:rsid w:val="007235A8"/>
    <w:rsid w:val="00757F6C"/>
    <w:rsid w:val="00761A66"/>
    <w:rsid w:val="007C40B0"/>
    <w:rsid w:val="007D53AB"/>
    <w:rsid w:val="007F3A15"/>
    <w:rsid w:val="008A4DB1"/>
    <w:rsid w:val="00920AC6"/>
    <w:rsid w:val="009300D6"/>
    <w:rsid w:val="00955A3F"/>
    <w:rsid w:val="009D0C5B"/>
    <w:rsid w:val="009D2F31"/>
    <w:rsid w:val="009D556D"/>
    <w:rsid w:val="009E28EB"/>
    <w:rsid w:val="009E391D"/>
    <w:rsid w:val="009F44C6"/>
    <w:rsid w:val="009F71DA"/>
    <w:rsid w:val="00A02630"/>
    <w:rsid w:val="00A138F6"/>
    <w:rsid w:val="00A3728B"/>
    <w:rsid w:val="00A62502"/>
    <w:rsid w:val="00A961E1"/>
    <w:rsid w:val="00AA4AB9"/>
    <w:rsid w:val="00AD20D6"/>
    <w:rsid w:val="00AF049A"/>
    <w:rsid w:val="00B075A6"/>
    <w:rsid w:val="00B275A5"/>
    <w:rsid w:val="00BB384D"/>
    <w:rsid w:val="00BE53D6"/>
    <w:rsid w:val="00C0382D"/>
    <w:rsid w:val="00C14246"/>
    <w:rsid w:val="00C24818"/>
    <w:rsid w:val="00C65657"/>
    <w:rsid w:val="00CA060E"/>
    <w:rsid w:val="00CA0A58"/>
    <w:rsid w:val="00D14E7E"/>
    <w:rsid w:val="00DC051E"/>
    <w:rsid w:val="00DC165D"/>
    <w:rsid w:val="00DC34A9"/>
    <w:rsid w:val="00DC7AEB"/>
    <w:rsid w:val="00E36873"/>
    <w:rsid w:val="00E500D8"/>
    <w:rsid w:val="00E60207"/>
    <w:rsid w:val="00E64493"/>
    <w:rsid w:val="00E8398F"/>
    <w:rsid w:val="00EB48C4"/>
    <w:rsid w:val="00ED190D"/>
    <w:rsid w:val="00EE2D2C"/>
    <w:rsid w:val="00EF53C8"/>
    <w:rsid w:val="00F372D9"/>
    <w:rsid w:val="00F47920"/>
    <w:rsid w:val="00FF4480"/>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DCC286C-9C52-4786-9718-93799A92D9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de-DE"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71E13"/>
    <w:pPr>
      <w:spacing w:after="120" w:line="276" w:lineRule="auto"/>
    </w:pPr>
    <w:rPr>
      <w:rFonts w:ascii="Verdana" w:eastAsia="SimSun" w:hAnsi="Verdana"/>
      <w:sz w:val="21"/>
    </w:rPr>
  </w:style>
  <w:style w:type="paragraph" w:styleId="berschrift1">
    <w:name w:val="heading 1"/>
    <w:basedOn w:val="Standard"/>
    <w:next w:val="Standard"/>
    <w:link w:val="berschrift1Zchn"/>
    <w:uiPriority w:val="9"/>
    <w:qFormat/>
    <w:rsid w:val="00671E13"/>
    <w:pPr>
      <w:keepNext/>
      <w:keepLines/>
      <w:spacing w:after="200"/>
      <w:outlineLvl w:val="0"/>
    </w:pPr>
    <w:rPr>
      <w:rFonts w:eastAsiaTheme="majorEastAsia" w:cstheme="majorBidi"/>
      <w:b/>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71E13"/>
    <w:rPr>
      <w:rFonts w:ascii="Verdana" w:eastAsiaTheme="majorEastAsia" w:hAnsi="Verdana" w:cstheme="majorBidi"/>
      <w:b/>
      <w:sz w:val="21"/>
      <w:szCs w:val="32"/>
    </w:rPr>
  </w:style>
  <w:style w:type="paragraph" w:styleId="Titel">
    <w:name w:val="Title"/>
    <w:basedOn w:val="Standard"/>
    <w:next w:val="Standard"/>
    <w:link w:val="TitelZchn"/>
    <w:uiPriority w:val="10"/>
    <w:qFormat/>
    <w:rsid w:val="00671E13"/>
    <w:pPr>
      <w:spacing w:after="240"/>
      <w:contextualSpacing/>
    </w:pPr>
    <w:rPr>
      <w:rFonts w:eastAsiaTheme="majorEastAsia" w:cstheme="majorBidi"/>
      <w:b/>
      <w:spacing w:val="-10"/>
      <w:kern w:val="28"/>
      <w:sz w:val="56"/>
      <w:szCs w:val="56"/>
    </w:rPr>
  </w:style>
  <w:style w:type="character" w:customStyle="1" w:styleId="TitelZchn">
    <w:name w:val="Titel Zchn"/>
    <w:basedOn w:val="Absatz-Standardschriftart"/>
    <w:link w:val="Titel"/>
    <w:uiPriority w:val="10"/>
    <w:rsid w:val="00671E13"/>
    <w:rPr>
      <w:rFonts w:ascii="Verdana" w:eastAsiaTheme="majorEastAsia" w:hAnsi="Verdana" w:cstheme="majorBidi"/>
      <w:b/>
      <w:spacing w:val="-10"/>
      <w:kern w:val="28"/>
      <w:sz w:val="56"/>
      <w:szCs w:val="56"/>
    </w:rPr>
  </w:style>
  <w:style w:type="paragraph" w:styleId="Untertitel">
    <w:name w:val="Subtitle"/>
    <w:basedOn w:val="Standard"/>
    <w:next w:val="Standard"/>
    <w:link w:val="UntertitelZchn"/>
    <w:uiPriority w:val="11"/>
    <w:qFormat/>
    <w:rsid w:val="00671E13"/>
    <w:pPr>
      <w:numPr>
        <w:ilvl w:val="1"/>
      </w:numPr>
      <w:spacing w:after="240"/>
    </w:pPr>
    <w:rPr>
      <w:rFonts w:eastAsiaTheme="minorEastAsia"/>
      <w:spacing w:val="15"/>
      <w:sz w:val="24"/>
    </w:rPr>
  </w:style>
  <w:style w:type="character" w:customStyle="1" w:styleId="UntertitelZchn">
    <w:name w:val="Untertitel Zchn"/>
    <w:basedOn w:val="Absatz-Standardschriftart"/>
    <w:link w:val="Untertitel"/>
    <w:uiPriority w:val="11"/>
    <w:rsid w:val="00671E13"/>
    <w:rPr>
      <w:rFonts w:ascii="Verdana" w:eastAsiaTheme="minorEastAsia" w:hAnsi="Verdana"/>
      <w:spacing w:val="15"/>
      <w:sz w:val="24"/>
    </w:rPr>
  </w:style>
  <w:style w:type="paragraph" w:customStyle="1" w:styleId="Kopfzeile-Text">
    <w:name w:val="Kopfzeile-Text"/>
    <w:basedOn w:val="Standard"/>
    <w:link w:val="Kopfzeile-TextZchn"/>
    <w:qFormat/>
    <w:rsid w:val="00671E13"/>
    <w:rPr>
      <w:rFonts w:eastAsiaTheme="majorEastAsia" w:cstheme="majorBidi"/>
      <w:spacing w:val="-10"/>
      <w:kern w:val="28"/>
      <w:sz w:val="20"/>
      <w:szCs w:val="56"/>
    </w:rPr>
  </w:style>
  <w:style w:type="character" w:customStyle="1" w:styleId="Kopfzeile-TextZchn">
    <w:name w:val="Kopfzeile-Text Zchn"/>
    <w:basedOn w:val="TitelZchn"/>
    <w:link w:val="Kopfzeile-Text"/>
    <w:rsid w:val="00671E13"/>
    <w:rPr>
      <w:rFonts w:ascii="Verdana" w:eastAsiaTheme="majorEastAsia" w:hAnsi="Verdana" w:cstheme="majorBidi"/>
      <w:b w:val="0"/>
      <w:spacing w:val="-10"/>
      <w:kern w:val="28"/>
      <w:sz w:val="20"/>
      <w:szCs w:val="56"/>
    </w:rPr>
  </w:style>
  <w:style w:type="paragraph" w:styleId="Listenabsatz">
    <w:name w:val="List Paragraph"/>
    <w:basedOn w:val="Standard"/>
    <w:uiPriority w:val="34"/>
    <w:qFormat/>
    <w:rsid w:val="00E64493"/>
    <w:pPr>
      <w:ind w:left="720"/>
      <w:contextualSpacing/>
    </w:pPr>
  </w:style>
  <w:style w:type="paragraph" w:styleId="Sprechblasentext">
    <w:name w:val="Balloon Text"/>
    <w:basedOn w:val="Standard"/>
    <w:link w:val="SprechblasentextZchn"/>
    <w:uiPriority w:val="99"/>
    <w:semiHidden/>
    <w:unhideWhenUsed/>
    <w:rsid w:val="000C0A0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C0A0F"/>
    <w:rPr>
      <w:rFonts w:ascii="Segoe UI" w:eastAsia="SimSun" w:hAnsi="Segoe UI" w:cs="Segoe UI"/>
      <w:sz w:val="18"/>
      <w:szCs w:val="18"/>
    </w:rPr>
  </w:style>
  <w:style w:type="paragraph" w:styleId="Kopfzeile">
    <w:name w:val="header"/>
    <w:basedOn w:val="Standard"/>
    <w:link w:val="KopfzeileZchn"/>
    <w:uiPriority w:val="99"/>
    <w:unhideWhenUsed/>
    <w:rsid w:val="003640C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640CB"/>
    <w:rPr>
      <w:rFonts w:ascii="Verdana" w:eastAsia="SimSun" w:hAnsi="Verdana"/>
      <w:sz w:val="21"/>
    </w:rPr>
  </w:style>
  <w:style w:type="paragraph" w:styleId="Fuzeile">
    <w:name w:val="footer"/>
    <w:basedOn w:val="Standard"/>
    <w:link w:val="FuzeileZchn"/>
    <w:uiPriority w:val="99"/>
    <w:unhideWhenUsed/>
    <w:rsid w:val="003640C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640CB"/>
    <w:rPr>
      <w:rFonts w:ascii="Verdana" w:eastAsia="SimSun" w:hAnsi="Verdana"/>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282</Words>
  <Characters>1782</Characters>
  <Application>Microsoft Office Word</Application>
  <DocSecurity>0</DocSecurity>
  <Lines>14</Lines>
  <Paragraphs>4</Paragraphs>
  <ScaleCrop>false</ScaleCrop>
  <HeadingPairs>
    <vt:vector size="2" baseType="variant">
      <vt:variant>
        <vt:lpstr>Titel</vt:lpstr>
      </vt:variant>
      <vt:variant>
        <vt:i4>1</vt:i4>
      </vt:variant>
    </vt:vector>
  </HeadingPairs>
  <TitlesOfParts>
    <vt:vector size="1" baseType="lpstr">
      <vt:lpstr/>
    </vt:vector>
  </TitlesOfParts>
  <Company>Cloos Schweisstechnik</Company>
  <LinksUpToDate>false</LinksUpToDate>
  <CharactersWithSpaces>2060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Nüchtern, Stefanie</dc:creator>
  <cp:keywords/>
  <dc:description/>
  <cp:lastModifiedBy>Yuan, Di</cp:lastModifiedBy>
  <cp:revision>7</cp:revision>
  <cp:lastPrinted>2017-11-30T13:16:00Z</cp:lastPrinted>
  <dcterms:created xsi:type="dcterms:W3CDTF">2018-02-08T16:34:00Z</dcterms:created>
  <dcterms:modified xsi:type="dcterms:W3CDTF">2018-02-13T10:20:00Z</dcterms:modified>
</cp:coreProperties>
</file>