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52" w:rsidRPr="00752CF6" w:rsidRDefault="00691552" w:rsidP="00DA7D62">
      <w:pPr>
        <w:spacing w:after="240"/>
        <w:rPr>
          <w:sz w:val="24"/>
          <w:szCs w:val="24"/>
          <w:u w:val="single"/>
          <w:lang w:val="pt-BR"/>
        </w:rPr>
      </w:pPr>
      <w:r w:rsidRPr="00752CF6">
        <w:rPr>
          <w:rFonts w:hint="eastAsia"/>
          <w:sz w:val="24"/>
          <w:szCs w:val="24"/>
          <w:u w:val="single"/>
          <w:lang w:val="pt-BR"/>
        </w:rPr>
        <w:t xml:space="preserve">QINEO Micro </w:t>
      </w:r>
      <w:proofErr w:type="spellStart"/>
      <w:r w:rsidRPr="00752CF6">
        <w:rPr>
          <w:rFonts w:hint="eastAsia"/>
          <w:sz w:val="24"/>
          <w:szCs w:val="24"/>
          <w:u w:val="single"/>
          <w:lang w:val="pt-BR"/>
        </w:rPr>
        <w:t>Compact</w:t>
      </w:r>
      <w:proofErr w:type="spellEnd"/>
      <w:r w:rsidRPr="00752CF6">
        <w:rPr>
          <w:rFonts w:hint="eastAsia"/>
          <w:sz w:val="24"/>
          <w:szCs w:val="24"/>
          <w:u w:val="single"/>
          <w:lang w:val="pt-BR"/>
        </w:rPr>
        <w:t xml:space="preserve"> &amp; Micro </w:t>
      </w:r>
      <w:proofErr w:type="spellStart"/>
      <w:r w:rsidRPr="00752CF6">
        <w:rPr>
          <w:rFonts w:hint="eastAsia"/>
          <w:sz w:val="24"/>
          <w:szCs w:val="24"/>
          <w:u w:val="single"/>
          <w:lang w:val="pt-BR"/>
        </w:rPr>
        <w:t>Compact</w:t>
      </w:r>
      <w:proofErr w:type="spellEnd"/>
      <w:r w:rsidRPr="00752CF6">
        <w:rPr>
          <w:rFonts w:hint="eastAsia"/>
          <w:sz w:val="24"/>
          <w:szCs w:val="24"/>
          <w:u w:val="single"/>
          <w:lang w:val="pt-BR"/>
        </w:rPr>
        <w:t xml:space="preserve"> Pulse</w:t>
      </w:r>
    </w:p>
    <w:p w:rsidR="00691552" w:rsidRPr="00F23280" w:rsidRDefault="00F23280" w:rsidP="00DA7D62">
      <w:pPr>
        <w:spacing w:after="24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克鲁斯创新紧凑型焊接电源隆重上市</w:t>
      </w:r>
      <w:r>
        <w:rPr>
          <w:rFonts w:hint="eastAsia"/>
          <w:b/>
          <w:sz w:val="32"/>
          <w:szCs w:val="32"/>
        </w:rPr>
        <w:t xml:space="preserve"> </w:t>
      </w:r>
    </w:p>
    <w:p w:rsidR="00681820" w:rsidRPr="00DA7D62" w:rsidRDefault="001F37C4" w:rsidP="00EC22A9">
      <w:pPr>
        <w:jc w:val="both"/>
        <w:rPr>
          <w:szCs w:val="21"/>
        </w:rPr>
      </w:pPr>
      <w:r>
        <w:rPr>
          <w:rFonts w:hint="eastAsia"/>
        </w:rPr>
        <w:t>【海格尔】每两年一度的德国“</w:t>
      </w:r>
      <w:proofErr w:type="spellStart"/>
      <w:r>
        <w:rPr>
          <w:rFonts w:hint="eastAsia"/>
        </w:rPr>
        <w:t>Schweisstec</w:t>
      </w:r>
      <w:proofErr w:type="spellEnd"/>
      <w:r>
        <w:rPr>
          <w:rFonts w:hint="eastAsia"/>
        </w:rPr>
        <w:t>”连接展览会于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>-10</w:t>
      </w:r>
      <w:r>
        <w:rPr>
          <w:rFonts w:hint="eastAsia"/>
        </w:rPr>
        <w:t>日在斯图加特举行。克鲁斯公司发布了</w:t>
      </w:r>
      <w:r>
        <w:rPr>
          <w:rFonts w:hint="eastAsia"/>
        </w:rPr>
        <w:t>MIG/MAG</w:t>
      </w:r>
      <w:r>
        <w:rPr>
          <w:rFonts w:hint="eastAsia"/>
        </w:rPr>
        <w:t>焊接电源领域的最新力作——“</w:t>
      </w:r>
      <w:r>
        <w:rPr>
          <w:rFonts w:hint="eastAsia"/>
        </w:rPr>
        <w:t>QINEO Micro Compact 350</w:t>
      </w:r>
      <w:r>
        <w:rPr>
          <w:rFonts w:hint="eastAsia"/>
        </w:rPr>
        <w:t>”和“</w:t>
      </w:r>
      <w:r>
        <w:rPr>
          <w:rFonts w:hint="eastAsia"/>
        </w:rPr>
        <w:t>QINEO Micro Compact 350 Pulse</w:t>
      </w:r>
      <w:r>
        <w:rPr>
          <w:rFonts w:hint="eastAsia"/>
        </w:rPr>
        <w:t>”。这两款无级调节型焊机的主要特点为操作方便，使用灵活，功能强大。该系列均采用协同控制，用户能获得十分精准且品质极高的焊接效果。</w:t>
      </w:r>
      <w:r>
        <w:rPr>
          <w:rFonts w:hint="eastAsia"/>
        </w:rPr>
        <w:t>QINEO Micro Compact 350</w:t>
      </w:r>
      <w:r>
        <w:rPr>
          <w:rFonts w:hint="eastAsia"/>
        </w:rPr>
        <w:t>和</w:t>
      </w:r>
      <w:r>
        <w:rPr>
          <w:rFonts w:hint="eastAsia"/>
        </w:rPr>
        <w:t>QINEO Micro Compact 350</w:t>
      </w:r>
      <w:r w:rsidR="00354182">
        <w:t xml:space="preserve"> Pulse</w:t>
      </w:r>
      <w:r>
        <w:rPr>
          <w:rFonts w:hint="eastAsia"/>
        </w:rPr>
        <w:t>两款焊机功重比佳，在展会现场吸引了众多业内专家的眼球。由于机身轻巧便携，焊工可随时随地将焊机携带到工地、修车厂或生产车间。此外，模块式的设计方式更使得日后升级加装变得十分容易。用户完全可根据自身需求选配冷却装置、推车、瓶架及其他配件。</w:t>
      </w:r>
    </w:p>
    <w:p w:rsidR="00D52DA5" w:rsidRPr="00DA7D62" w:rsidRDefault="00D52DA5" w:rsidP="00DA7D62">
      <w:pPr>
        <w:rPr>
          <w:szCs w:val="21"/>
        </w:rPr>
      </w:pPr>
    </w:p>
    <w:p w:rsidR="00DA7D62" w:rsidRPr="00DA7D62" w:rsidRDefault="00DA7D62" w:rsidP="00DA7D62">
      <w:pPr>
        <w:pStyle w:val="StandardWeb"/>
        <w:shd w:val="clear" w:color="auto" w:fill="FFFFFF"/>
        <w:spacing w:before="0" w:beforeAutospacing="0" w:after="120" w:afterAutospacing="0" w:line="276" w:lineRule="auto"/>
        <w:textAlignment w:val="top"/>
        <w:rPr>
          <w:rFonts w:ascii="Verdana" w:hAnsi="Verdana"/>
          <w:color w:val="000000"/>
          <w:sz w:val="21"/>
          <w:szCs w:val="21"/>
        </w:rPr>
      </w:pPr>
      <w:r>
        <w:rPr>
          <w:rStyle w:val="Fett"/>
          <w:rFonts w:ascii="Verdana" w:hAnsi="Verdana" w:hint="eastAsia"/>
          <w:color w:val="000000"/>
          <w:sz w:val="21"/>
          <w:szCs w:val="21"/>
        </w:rPr>
        <w:t>QINEO</w:t>
      </w:r>
      <w:r>
        <w:rPr>
          <w:rStyle w:val="Fett"/>
          <w:rFonts w:ascii="Verdana" w:hAnsi="Verdana" w:hint="eastAsia"/>
          <w:color w:val="000000"/>
          <w:sz w:val="21"/>
          <w:szCs w:val="21"/>
        </w:rPr>
        <w:t>：适合手动和自动化应用的高品质焊接电源</w:t>
      </w:r>
      <w:r>
        <w:rPr>
          <w:rStyle w:val="Fett"/>
          <w:rFonts w:ascii="Verdana" w:hAnsi="Verdana" w:hint="eastAsia"/>
          <w:color w:val="000000"/>
          <w:sz w:val="21"/>
          <w:szCs w:val="21"/>
        </w:rPr>
        <w:t xml:space="preserve"> </w:t>
      </w:r>
    </w:p>
    <w:p w:rsidR="00DA7D62" w:rsidRPr="00EC22A9" w:rsidRDefault="00DA7D62" w:rsidP="00EC22A9">
      <w:pPr>
        <w:jc w:val="both"/>
        <w:rPr>
          <w:szCs w:val="21"/>
        </w:rPr>
      </w:pPr>
      <w:r>
        <w:rPr>
          <w:rFonts w:hint="eastAsia"/>
        </w:rPr>
        <w:t>子品牌“</w:t>
      </w:r>
      <w:r>
        <w:rPr>
          <w:rFonts w:hint="eastAsia"/>
        </w:rPr>
        <w:t>QINEO</w:t>
      </w:r>
      <w:r>
        <w:rPr>
          <w:rFonts w:hint="eastAsia"/>
        </w:rPr>
        <w:t>”为工商业的各种应用提供品质可靠的焊接电源。能满足手工和自动焊接的所有需求。此外，模块化的设计使</w:t>
      </w:r>
      <w:r>
        <w:rPr>
          <w:rFonts w:hint="eastAsia"/>
        </w:rPr>
        <w:t>QINEO</w:t>
      </w:r>
      <w:r>
        <w:rPr>
          <w:rFonts w:hint="eastAsia"/>
        </w:rPr>
        <w:t>电源的个性化配置成为现实，我们可以根据您的需求进行一对一的设计和调整。每台</w:t>
      </w:r>
      <w:r>
        <w:rPr>
          <w:rFonts w:hint="eastAsia"/>
        </w:rPr>
        <w:t>QINEO</w:t>
      </w:r>
      <w:r>
        <w:rPr>
          <w:rFonts w:hint="eastAsia"/>
        </w:rPr>
        <w:t>都是精雕细琢的臻品：无论功率级别、控制面板还是特殊配置都可为您量身定制。此外，我们还为您提供全面而周到的配套服务。</w:t>
      </w:r>
    </w:p>
    <w:p w:rsidR="00FE0097" w:rsidRPr="00DA7D62" w:rsidRDefault="00DA7D62" w:rsidP="00DA7D62">
      <w:pPr>
        <w:pStyle w:val="StandardWeb"/>
        <w:shd w:val="clear" w:color="auto" w:fill="FFFFFF"/>
        <w:spacing w:line="276" w:lineRule="auto"/>
        <w:textAlignment w:val="top"/>
        <w:rPr>
          <w:sz w:val="21"/>
          <w:szCs w:val="21"/>
        </w:rPr>
      </w:pPr>
      <w:r>
        <w:rPr>
          <w:rFonts w:ascii="Verdana" w:hAnsi="Verdana" w:hint="eastAsia"/>
          <w:color w:val="000000"/>
          <w:sz w:val="21"/>
          <w:szCs w:val="21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1562100" cy="1954098"/>
            <wp:effectExtent l="0" t="0" r="0" b="8255"/>
            <wp:docPr id="4" name="Grafik 4" descr="R:\Verkaufsunterlagen\40 Pictures\QINEO_QN\MIGMAGWelding\PowerSource\MICRO\QN_MIGMAGWelding_PowerSource_Qineo_Microcompact_350_solo1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Verkaufsunterlagen\40 Pictures\QINEO_QN\MIGMAGWelding\PowerSource\MICRO\QN_MIGMAGWelding_PowerSource_Qineo_Microcompact_350_solo1_Image_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765" cy="195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574625" cy="1969770"/>
            <wp:effectExtent l="0" t="0" r="6985" b="0"/>
            <wp:docPr id="3" name="Grafik 3" descr="R:\Verkaufsunterlagen\40 Pictures\QINEO_QN\MIGMAGWelding\PowerSource\MICRO\QN_MIGMAGWelding_PowerSource_Qineo_Microcompact_350_WF4E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Verkaufsunterlagen\40 Pictures\QINEO_QN\MIGMAGWelding\PowerSource\MICRO\QN_MIGMAGWelding_PowerSource_Qineo_Microcompact_350_WF4E_Image_pri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372" cy="197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562100" cy="1954099"/>
            <wp:effectExtent l="0" t="0" r="0" b="8255"/>
            <wp:docPr id="2" name="Grafik 2" descr="R:\Verkaufsunterlagen\40 Pictures\QINEO_QN\MIGMAGWelding\PowerSource\MICRO\QN_MIGMAGWelding_PowerSource_Qineo_Microcompact_350_solo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Verkaufsunterlagen\40 Pictures\QINEO_QN\MIGMAGWelding\PowerSource\MICRO\QN_MIGMAGWelding_PowerSource_Qineo_Microcompact_350_solo_Image_pri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991" cy="195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40F" w:rsidRPr="00DA7D62" w:rsidRDefault="0022740F" w:rsidP="00DA7D62">
      <w:pPr>
        <w:rPr>
          <w:szCs w:val="21"/>
        </w:rPr>
      </w:pPr>
      <w:r>
        <w:rPr>
          <w:rFonts w:hint="eastAsia"/>
          <w:b/>
          <w:szCs w:val="21"/>
        </w:rPr>
        <w:t>图片：</w:t>
      </w:r>
      <w:r>
        <w:rPr>
          <w:rFonts w:hint="eastAsia"/>
        </w:rPr>
        <w:t>QINEO Micro Compact</w:t>
      </w:r>
      <w:r>
        <w:rPr>
          <w:rFonts w:hint="eastAsia"/>
        </w:rPr>
        <w:t>和</w:t>
      </w:r>
      <w:r>
        <w:rPr>
          <w:rFonts w:hint="eastAsia"/>
        </w:rPr>
        <w:t>QINEO Micro Compact Pulse</w:t>
      </w:r>
      <w:r>
        <w:rPr>
          <w:rFonts w:hint="eastAsia"/>
        </w:rPr>
        <w:t>有多种配置等级供您选择。</w:t>
      </w:r>
    </w:p>
    <w:p w:rsidR="0022740F" w:rsidRPr="00DA7D62" w:rsidRDefault="0022740F" w:rsidP="00DA7D62">
      <w:pPr>
        <w:rPr>
          <w:szCs w:val="21"/>
        </w:rPr>
      </w:pPr>
    </w:p>
    <w:p w:rsidR="00FE0097" w:rsidRPr="00DA7D62" w:rsidRDefault="00FE0097" w:rsidP="00DA7D62">
      <w:pPr>
        <w:rPr>
          <w:b/>
          <w:szCs w:val="21"/>
        </w:rPr>
      </w:pPr>
      <w:r>
        <w:rPr>
          <w:rFonts w:hint="eastAsia"/>
          <w:b/>
          <w:szCs w:val="21"/>
        </w:rPr>
        <w:t>克鲁斯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焊接技术：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br/>
      </w:r>
      <w:r>
        <w:rPr>
          <w:rFonts w:hint="eastAsia"/>
          <w:b/>
          <w:szCs w:val="21"/>
        </w:rPr>
        <w:t>机器人、焊接——双剑合璧</w:t>
      </w:r>
    </w:p>
    <w:p w:rsidR="00FE0097" w:rsidRPr="00DA7D62" w:rsidRDefault="00FE0097" w:rsidP="00EC22A9">
      <w:pPr>
        <w:jc w:val="both"/>
        <w:rPr>
          <w:szCs w:val="21"/>
        </w:rPr>
      </w:pPr>
      <w:r>
        <w:rPr>
          <w:rFonts w:hint="eastAsia"/>
        </w:rPr>
        <w:t>自</w:t>
      </w:r>
      <w:r>
        <w:rPr>
          <w:rFonts w:hint="eastAsia"/>
        </w:rPr>
        <w:t>1919</w:t>
      </w:r>
      <w:r>
        <w:rPr>
          <w:rFonts w:hint="eastAsia"/>
        </w:rPr>
        <w:t>年成立以来，卡尔·克鲁斯焊接技术有限责任公司就屹立于焊接行业的顶峰。在全球范围内共拥有近</w:t>
      </w:r>
      <w:r>
        <w:rPr>
          <w:rFonts w:hint="eastAsia"/>
        </w:rPr>
        <w:t>750</w:t>
      </w:r>
      <w:r>
        <w:rPr>
          <w:rFonts w:hint="eastAsia"/>
        </w:rPr>
        <w:t>名员工，主要为建工机械、轨道交通、能源业、汽车制造业、农机行业等提供多样化的焊</w:t>
      </w:r>
      <w:bookmarkStart w:id="0" w:name="_GoBack"/>
      <w:bookmarkEnd w:id="0"/>
      <w:r>
        <w:rPr>
          <w:rFonts w:hint="eastAsia"/>
        </w:rPr>
        <w:t>接及机器人解决方案。旗下子品牌</w:t>
      </w:r>
      <w:r>
        <w:rPr>
          <w:rFonts w:hint="eastAsia"/>
        </w:rPr>
        <w:t>QINEO</w:t>
      </w:r>
      <w:r>
        <w:rPr>
          <w:rFonts w:hint="eastAsia"/>
        </w:rPr>
        <w:t>为多种焊接工艺提供可靠的电源保障。另一子品牌</w:t>
      </w:r>
      <w:r>
        <w:rPr>
          <w:rFonts w:hint="eastAsia"/>
        </w:rPr>
        <w:t>QIROX</w:t>
      </w:r>
      <w:r>
        <w:rPr>
          <w:rFonts w:hint="eastAsia"/>
        </w:rPr>
        <w:t>专门根据顾客需求定制全自动的机器人解决方案，其中囊括了机器人本体、变位机及所有的配套设备。</w:t>
      </w:r>
      <w:r>
        <w:rPr>
          <w:rFonts w:hint="eastAsia"/>
        </w:rPr>
        <w:t xml:space="preserve"> </w:t>
      </w:r>
    </w:p>
    <w:p w:rsidR="00FE0097" w:rsidRPr="00DA7D62" w:rsidRDefault="00FE0097" w:rsidP="00DA7D62">
      <w:pPr>
        <w:rPr>
          <w:b/>
          <w:szCs w:val="21"/>
        </w:rPr>
      </w:pPr>
    </w:p>
    <w:p w:rsidR="00FE0097" w:rsidRPr="00DA7D62" w:rsidRDefault="00FE0097" w:rsidP="00DA7D62">
      <w:pPr>
        <w:rPr>
          <w:b/>
          <w:szCs w:val="21"/>
        </w:rPr>
      </w:pPr>
      <w:r>
        <w:rPr>
          <w:rFonts w:hint="eastAsia"/>
          <w:b/>
          <w:szCs w:val="21"/>
        </w:rPr>
        <w:t>媒体联系人：</w:t>
      </w:r>
    </w:p>
    <w:p w:rsidR="00FE0097" w:rsidRPr="00DA7D62" w:rsidRDefault="00FE0097" w:rsidP="00DA7D62">
      <w:pPr>
        <w:rPr>
          <w:szCs w:val="21"/>
        </w:rPr>
      </w:pPr>
      <w:r>
        <w:rPr>
          <w:rFonts w:hint="eastAsia"/>
        </w:rPr>
        <w:t>Carl Cloos Schweißtechnik GmbH</w:t>
      </w:r>
      <w:r>
        <w:rPr>
          <w:rFonts w:hint="eastAsia"/>
        </w:rPr>
        <w:br/>
        <w:t>Carl-Cloos-</w:t>
      </w:r>
      <w:proofErr w:type="spellStart"/>
      <w:r>
        <w:rPr>
          <w:rFonts w:hint="eastAsia"/>
        </w:rPr>
        <w:t>Strasse</w:t>
      </w:r>
      <w:proofErr w:type="spellEnd"/>
      <w:r>
        <w:rPr>
          <w:rFonts w:hint="eastAsia"/>
        </w:rPr>
        <w:t xml:space="preserve"> 1</w:t>
      </w:r>
      <w:r>
        <w:rPr>
          <w:rFonts w:hint="eastAsia"/>
        </w:rPr>
        <w:br/>
        <w:t>35708 Haiger</w:t>
      </w:r>
      <w:r>
        <w:rPr>
          <w:rFonts w:hint="eastAsia"/>
        </w:rPr>
        <w:br/>
        <w:t>Germany</w:t>
      </w:r>
    </w:p>
    <w:p w:rsidR="00FE0097" w:rsidRPr="00DA7D62" w:rsidRDefault="00752CF6" w:rsidP="00DA7D62">
      <w:pPr>
        <w:rPr>
          <w:szCs w:val="21"/>
        </w:rPr>
      </w:pPr>
      <w:r>
        <w:rPr>
          <w:rFonts w:hint="eastAsia"/>
        </w:rPr>
        <w:t xml:space="preserve">Stefanie </w:t>
      </w:r>
      <w:r>
        <w:t>Nü</w:t>
      </w:r>
      <w:r w:rsidR="00FE0097">
        <w:rPr>
          <w:rFonts w:hint="eastAsia"/>
        </w:rPr>
        <w:t>chtern-</w:t>
      </w:r>
      <w:proofErr w:type="spellStart"/>
      <w:r w:rsidR="00FE0097">
        <w:rPr>
          <w:rFonts w:hint="eastAsia"/>
        </w:rPr>
        <w:t>Baumhoff</w:t>
      </w:r>
      <w:proofErr w:type="spellEnd"/>
      <w:r w:rsidR="00FE0097">
        <w:rPr>
          <w:rFonts w:hint="eastAsia"/>
        </w:rPr>
        <w:t>女士</w:t>
      </w:r>
      <w:r w:rsidR="00FE0097">
        <w:rPr>
          <w:rFonts w:hint="eastAsia"/>
        </w:rPr>
        <w:br/>
      </w:r>
      <w:r w:rsidR="00FE0097">
        <w:rPr>
          <w:rFonts w:hint="eastAsia"/>
        </w:rPr>
        <w:t>电话：</w:t>
      </w:r>
      <w:r w:rsidR="00FE0097">
        <w:rPr>
          <w:rFonts w:hint="eastAsia"/>
        </w:rPr>
        <w:t>+49 (0)2773 85-478</w:t>
      </w:r>
      <w:r w:rsidR="00FE0097">
        <w:rPr>
          <w:rFonts w:hint="eastAsia"/>
        </w:rPr>
        <w:br/>
      </w:r>
      <w:r w:rsidR="00FE0097">
        <w:rPr>
          <w:rFonts w:hint="eastAsia"/>
        </w:rPr>
        <w:t>邮箱：</w:t>
      </w:r>
      <w:r w:rsidR="00FE0097">
        <w:rPr>
          <w:rFonts w:hint="eastAsia"/>
        </w:rPr>
        <w:t>stefanie.nuechtern@cloos.de</w:t>
      </w:r>
    </w:p>
    <w:p w:rsidR="00FE0097" w:rsidRDefault="00FE0097" w:rsidP="00D52DA5"/>
    <w:sectPr w:rsidR="00FE0097" w:rsidSect="00170016">
      <w:headerReference w:type="default" r:id="rId9"/>
      <w:pgSz w:w="11906" w:h="16838"/>
      <w:pgMar w:top="1701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3FC" w:rsidRDefault="003443FC" w:rsidP="00FE0097">
      <w:pPr>
        <w:spacing w:after="0" w:line="240" w:lineRule="auto"/>
      </w:pPr>
      <w:r>
        <w:separator/>
      </w:r>
    </w:p>
  </w:endnote>
  <w:endnote w:type="continuationSeparator" w:id="0">
    <w:p w:rsidR="003443FC" w:rsidRDefault="003443FC" w:rsidP="00FE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eMix B7">
    <w:altName w:val="TheMix B7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3FC" w:rsidRDefault="003443FC" w:rsidP="00FE0097">
      <w:pPr>
        <w:spacing w:after="0" w:line="240" w:lineRule="auto"/>
      </w:pPr>
      <w:r>
        <w:separator/>
      </w:r>
    </w:p>
  </w:footnote>
  <w:footnote w:type="continuationSeparator" w:id="0">
    <w:p w:rsidR="003443FC" w:rsidRDefault="003443FC" w:rsidP="00FE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097" w:rsidRPr="00FE0097" w:rsidRDefault="00FE0097">
    <w:pPr>
      <w:pStyle w:val="Kopfzeile"/>
      <w:rPr>
        <w:sz w:val="18"/>
        <w:szCs w:val="18"/>
      </w:rPr>
    </w:pPr>
    <w:r>
      <w:rPr>
        <w:rFonts w:hint="eastAsi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DA4DC40" wp14:editId="48A25B84">
          <wp:simplePos x="0" y="0"/>
          <wp:positionH relativeFrom="page">
            <wp:align>right</wp:align>
          </wp:positionH>
          <wp:positionV relativeFrom="page">
            <wp:posOffset>29845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卡尔·克鲁斯焊接技术有限公司</w:t>
    </w:r>
    <w:r>
      <w:rPr>
        <w:rFonts w:hint="eastAsia"/>
      </w:rPr>
      <w:t xml:space="preserve"> </w:t>
    </w:r>
    <w:r>
      <w:rPr>
        <w:rFonts w:hint="eastAsia"/>
      </w:rPr>
      <w:t>–</w:t>
    </w:r>
    <w:r>
      <w:rPr>
        <w:rFonts w:hint="eastAsia"/>
      </w:rPr>
      <w:t xml:space="preserve"> </w:t>
    </w:r>
    <w:r>
      <w:rPr>
        <w:rFonts w:hint="eastAsia"/>
      </w:rPr>
      <w:t>新品发布“</w:t>
    </w:r>
    <w:r>
      <w:rPr>
        <w:rFonts w:hint="eastAsia"/>
      </w:rPr>
      <w:t>QINEO Micro Compact</w:t>
    </w:r>
    <w:r>
      <w:rPr>
        <w:rFonts w:hint="eastAsia"/>
      </w:rPr>
      <w:t>”</w:t>
    </w:r>
    <w:r>
      <w:rPr>
        <w:rFonts w:hint="eastAsia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A5"/>
    <w:rsid w:val="00072C9A"/>
    <w:rsid w:val="00170016"/>
    <w:rsid w:val="001F37C4"/>
    <w:rsid w:val="0022740F"/>
    <w:rsid w:val="002540C4"/>
    <w:rsid w:val="003443FC"/>
    <w:rsid w:val="00354182"/>
    <w:rsid w:val="00671E13"/>
    <w:rsid w:val="00681820"/>
    <w:rsid w:val="00691552"/>
    <w:rsid w:val="00752CF6"/>
    <w:rsid w:val="008706E2"/>
    <w:rsid w:val="00A138F6"/>
    <w:rsid w:val="00D52DA5"/>
    <w:rsid w:val="00DA7D62"/>
    <w:rsid w:val="00E87F1E"/>
    <w:rsid w:val="00EC22A9"/>
    <w:rsid w:val="00F23280"/>
    <w:rsid w:val="00FE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F36CE-B0FC-4338-8832-01E96FBD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eastAsia="SimSun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customStyle="1" w:styleId="Default">
    <w:name w:val="Default"/>
    <w:rsid w:val="00D52DA5"/>
    <w:pPr>
      <w:autoSpaceDE w:val="0"/>
      <w:autoSpaceDN w:val="0"/>
      <w:adjustRightInd w:val="0"/>
      <w:spacing w:after="0" w:line="240" w:lineRule="auto"/>
    </w:pPr>
    <w:rPr>
      <w:rFonts w:ascii="TheMix B7" w:eastAsia="SimSun" w:hAnsi="TheMix B7" w:cs="TheMix B7"/>
      <w:color w:val="000000"/>
      <w:sz w:val="24"/>
      <w:szCs w:val="24"/>
    </w:rPr>
  </w:style>
  <w:style w:type="character" w:customStyle="1" w:styleId="A7">
    <w:name w:val="A7"/>
    <w:uiPriority w:val="99"/>
    <w:rsid w:val="00D52DA5"/>
    <w:rPr>
      <w:rFonts w:cs="TheMix B7"/>
      <w:b/>
      <w:bCs/>
      <w:color w:val="000000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E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0097"/>
    <w:rPr>
      <w:rFonts w:ascii="Verdana" w:eastAsia="SimSun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FE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0097"/>
    <w:rPr>
      <w:rFonts w:ascii="Verdana" w:eastAsia="SimSun" w:hAnsi="Verdana"/>
      <w:sz w:val="21"/>
    </w:rPr>
  </w:style>
  <w:style w:type="paragraph" w:styleId="StandardWeb">
    <w:name w:val="Normal (Web)"/>
    <w:basedOn w:val="Standard"/>
    <w:uiPriority w:val="99"/>
    <w:unhideWhenUsed/>
    <w:rsid w:val="00DA7D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uiPriority w:val="22"/>
    <w:qFormat/>
    <w:rsid w:val="00DA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Yuan, Di</cp:lastModifiedBy>
  <cp:revision>12</cp:revision>
  <dcterms:created xsi:type="dcterms:W3CDTF">2017-10-20T08:00:00Z</dcterms:created>
  <dcterms:modified xsi:type="dcterms:W3CDTF">2018-01-09T08:36:00Z</dcterms:modified>
</cp:coreProperties>
</file>