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2553" w:rsidRPr="00D70871" w:rsidRDefault="00CF2553" w:rsidP="0069283D">
      <w:pPr>
        <w:rPr>
          <w:u w:val="single"/>
        </w:rPr>
      </w:pPr>
      <w:r w:rsidRPr="00D70871">
        <w:rPr>
          <w:u w:val="single"/>
        </w:rPr>
        <w:t>Neue CLOOS-Roboteranlage schweißt</w:t>
      </w:r>
      <w:r w:rsidR="00D70871" w:rsidRPr="00D70871">
        <w:rPr>
          <w:u w:val="single"/>
        </w:rPr>
        <w:t xml:space="preserve"> </w:t>
      </w:r>
      <w:r w:rsidR="004F225A">
        <w:rPr>
          <w:u w:val="single"/>
        </w:rPr>
        <w:t xml:space="preserve">Stützen </w:t>
      </w:r>
      <w:r w:rsidR="00D70871" w:rsidRPr="00D70871">
        <w:rPr>
          <w:u w:val="single"/>
        </w:rPr>
        <w:t xml:space="preserve">bei BPW </w:t>
      </w:r>
      <w:r w:rsidRPr="00D70871">
        <w:rPr>
          <w:u w:val="single"/>
        </w:rPr>
        <w:t xml:space="preserve"> </w:t>
      </w:r>
    </w:p>
    <w:p w:rsidR="00CF2553" w:rsidRPr="00E81F90" w:rsidRDefault="00E81F90" w:rsidP="0069283D">
      <w:pPr>
        <w:rPr>
          <w:b/>
          <w:sz w:val="52"/>
          <w:szCs w:val="48"/>
        </w:rPr>
      </w:pPr>
      <w:r w:rsidRPr="00E81F90">
        <w:rPr>
          <w:b/>
          <w:sz w:val="52"/>
          <w:szCs w:val="48"/>
        </w:rPr>
        <w:t>Q</w:t>
      </w:r>
      <w:r w:rsidR="00CF2553" w:rsidRPr="00E81F90">
        <w:rPr>
          <w:b/>
          <w:sz w:val="52"/>
          <w:szCs w:val="48"/>
        </w:rPr>
        <w:t xml:space="preserve">ualität und Ergonomie im Fokus </w:t>
      </w:r>
    </w:p>
    <w:p w:rsidR="005D152C" w:rsidRDefault="00D70871" w:rsidP="006B5B75">
      <w:pPr>
        <w:rPr>
          <w:sz w:val="24"/>
          <w:szCs w:val="24"/>
        </w:rPr>
      </w:pPr>
      <w:r w:rsidRPr="00D70871">
        <w:rPr>
          <w:sz w:val="24"/>
          <w:szCs w:val="24"/>
        </w:rPr>
        <w:t>H</w:t>
      </w:r>
      <w:r>
        <w:rPr>
          <w:sz w:val="24"/>
          <w:szCs w:val="24"/>
        </w:rPr>
        <w:t xml:space="preserve">AIGER/WIEHL </w:t>
      </w:r>
      <w:r w:rsidR="005D152C">
        <w:rPr>
          <w:sz w:val="24"/>
          <w:szCs w:val="24"/>
        </w:rPr>
        <w:t>– Die BPW</w:t>
      </w:r>
      <w:r w:rsidR="00FA346B">
        <w:rPr>
          <w:sz w:val="24"/>
          <w:szCs w:val="24"/>
        </w:rPr>
        <w:t xml:space="preserve"> Bergische Achsen KG</w:t>
      </w:r>
      <w:r w:rsidR="005D152C">
        <w:rPr>
          <w:sz w:val="24"/>
          <w:szCs w:val="24"/>
        </w:rPr>
        <w:t xml:space="preserve"> gehört zu den weltweit führenden Herstellern von Achssystemen, Bremsentechnologien, Federung und Lagerung</w:t>
      </w:r>
      <w:r w:rsidR="00FA346B">
        <w:rPr>
          <w:sz w:val="24"/>
          <w:szCs w:val="24"/>
        </w:rPr>
        <w:t xml:space="preserve"> für Lkw-Anhänger und -Auflieger</w:t>
      </w:r>
      <w:r w:rsidR="005D152C">
        <w:rPr>
          <w:sz w:val="24"/>
          <w:szCs w:val="24"/>
        </w:rPr>
        <w:t xml:space="preserve">. Am Produktionsstandort in </w:t>
      </w:r>
      <w:proofErr w:type="spellStart"/>
      <w:r w:rsidR="005D152C">
        <w:rPr>
          <w:sz w:val="24"/>
          <w:szCs w:val="24"/>
        </w:rPr>
        <w:t>Brüche</w:t>
      </w:r>
      <w:r w:rsidR="004F225A">
        <w:rPr>
          <w:sz w:val="24"/>
          <w:szCs w:val="24"/>
        </w:rPr>
        <w:t>r</w:t>
      </w:r>
      <w:r w:rsidR="005D152C">
        <w:rPr>
          <w:sz w:val="24"/>
          <w:szCs w:val="24"/>
        </w:rPr>
        <w:t>mühle</w:t>
      </w:r>
      <w:proofErr w:type="spellEnd"/>
      <w:r w:rsidR="005D152C">
        <w:rPr>
          <w:sz w:val="24"/>
          <w:szCs w:val="24"/>
        </w:rPr>
        <w:t xml:space="preserve"> hat das </w:t>
      </w:r>
      <w:r w:rsidR="00E81F90">
        <w:rPr>
          <w:sz w:val="24"/>
          <w:szCs w:val="24"/>
        </w:rPr>
        <w:t xml:space="preserve">familiengeführte </w:t>
      </w:r>
      <w:r w:rsidR="005D152C">
        <w:rPr>
          <w:sz w:val="24"/>
          <w:szCs w:val="24"/>
        </w:rPr>
        <w:t xml:space="preserve">Traditionsunternehmen </w:t>
      </w:r>
      <w:r w:rsidR="004F225A">
        <w:rPr>
          <w:sz w:val="24"/>
          <w:szCs w:val="24"/>
        </w:rPr>
        <w:t>Anfang 2017</w:t>
      </w:r>
      <w:r w:rsidR="005D152C">
        <w:rPr>
          <w:sz w:val="24"/>
          <w:szCs w:val="24"/>
        </w:rPr>
        <w:t xml:space="preserve"> eine neue CLOOS-Roboteranlage zum Schweißen von </w:t>
      </w:r>
      <w:r w:rsidR="004F225A">
        <w:rPr>
          <w:sz w:val="24"/>
          <w:szCs w:val="24"/>
        </w:rPr>
        <w:t xml:space="preserve">Stützen </w:t>
      </w:r>
      <w:r w:rsidR="005D152C">
        <w:rPr>
          <w:sz w:val="24"/>
          <w:szCs w:val="24"/>
        </w:rPr>
        <w:t xml:space="preserve">in Betrieb genommen. Durch den Einsatz der neuen Anlage konnte BPW </w:t>
      </w:r>
      <w:r w:rsidR="00E81F90">
        <w:rPr>
          <w:sz w:val="24"/>
          <w:szCs w:val="24"/>
        </w:rPr>
        <w:t xml:space="preserve">sowohl </w:t>
      </w:r>
      <w:r w:rsidR="005D152C">
        <w:rPr>
          <w:sz w:val="24"/>
          <w:szCs w:val="24"/>
        </w:rPr>
        <w:t>die Qua</w:t>
      </w:r>
      <w:r w:rsidR="00E81F90">
        <w:rPr>
          <w:sz w:val="24"/>
          <w:szCs w:val="24"/>
        </w:rPr>
        <w:t xml:space="preserve">lität der Fertigungsprozesse als auch </w:t>
      </w:r>
      <w:r w:rsidR="005D152C">
        <w:rPr>
          <w:sz w:val="24"/>
          <w:szCs w:val="24"/>
        </w:rPr>
        <w:t xml:space="preserve">das Arbeitsumfeld der Mitarbeiter deutlich verbessern. </w:t>
      </w:r>
    </w:p>
    <w:p w:rsidR="0069283D" w:rsidRPr="00145D20" w:rsidRDefault="00BD00BC" w:rsidP="00145D20">
      <w:pPr>
        <w:rPr>
          <w:szCs w:val="21"/>
        </w:rPr>
      </w:pPr>
      <w:r w:rsidRPr="00145D20">
        <w:rPr>
          <w:szCs w:val="21"/>
        </w:rPr>
        <w:t xml:space="preserve">Seit 1898 produziert </w:t>
      </w:r>
      <w:r w:rsidR="00FA346B">
        <w:rPr>
          <w:szCs w:val="21"/>
        </w:rPr>
        <w:t>BPW</w:t>
      </w:r>
      <w:r w:rsidRPr="00145D20">
        <w:rPr>
          <w:szCs w:val="21"/>
        </w:rPr>
        <w:t xml:space="preserve"> mit </w:t>
      </w:r>
      <w:r w:rsidR="0069283D" w:rsidRPr="00145D20">
        <w:rPr>
          <w:szCs w:val="21"/>
        </w:rPr>
        <w:t xml:space="preserve">Stammsitz in Wiehl komplette Fahrwerksysteme für Lkw-Anhänger und -Auflieger. </w:t>
      </w:r>
      <w:r w:rsidR="00FA346B">
        <w:rPr>
          <w:szCs w:val="21"/>
        </w:rPr>
        <w:t xml:space="preserve">Gemeinsam mit seinen weltweiten Tochtergesellschaften bietet das Unternehmen darüber hinaus auch </w:t>
      </w:r>
      <w:r w:rsidR="0069283D" w:rsidRPr="00145D20">
        <w:rPr>
          <w:szCs w:val="21"/>
        </w:rPr>
        <w:t>Verschl</w:t>
      </w:r>
      <w:r w:rsidRPr="00145D20">
        <w:rPr>
          <w:szCs w:val="21"/>
        </w:rPr>
        <w:t xml:space="preserve">ießsysteme und </w:t>
      </w:r>
      <w:proofErr w:type="spellStart"/>
      <w:r w:rsidRPr="00145D20">
        <w:rPr>
          <w:szCs w:val="21"/>
        </w:rPr>
        <w:t>Aufbautentechnik</w:t>
      </w:r>
      <w:proofErr w:type="spellEnd"/>
      <w:r w:rsidRPr="00145D20">
        <w:rPr>
          <w:szCs w:val="21"/>
        </w:rPr>
        <w:t>,</w:t>
      </w:r>
      <w:r w:rsidR="005D152C" w:rsidRPr="00145D20">
        <w:rPr>
          <w:szCs w:val="21"/>
        </w:rPr>
        <w:t xml:space="preserve"> </w:t>
      </w:r>
      <w:r w:rsidR="0069283D" w:rsidRPr="00145D20">
        <w:rPr>
          <w:szCs w:val="21"/>
        </w:rPr>
        <w:t xml:space="preserve">Beleuchtungssysteme </w:t>
      </w:r>
      <w:r w:rsidRPr="00145D20">
        <w:rPr>
          <w:szCs w:val="21"/>
        </w:rPr>
        <w:t xml:space="preserve">und Kunststofftechnologien </w:t>
      </w:r>
      <w:r w:rsidR="00FA346B">
        <w:rPr>
          <w:szCs w:val="21"/>
        </w:rPr>
        <w:t>sowie</w:t>
      </w:r>
      <w:r w:rsidR="0069283D" w:rsidRPr="00145D20">
        <w:rPr>
          <w:szCs w:val="21"/>
        </w:rPr>
        <w:t xml:space="preserve"> benutzerfreundliche Telematik-Anw</w:t>
      </w:r>
      <w:r w:rsidRPr="00145D20">
        <w:rPr>
          <w:szCs w:val="21"/>
        </w:rPr>
        <w:t>endungen für Truck und Trailer</w:t>
      </w:r>
      <w:r w:rsidR="00FA346B">
        <w:rPr>
          <w:szCs w:val="21"/>
        </w:rPr>
        <w:t xml:space="preserve"> an</w:t>
      </w:r>
      <w:r w:rsidRPr="00145D20">
        <w:rPr>
          <w:szCs w:val="21"/>
        </w:rPr>
        <w:t xml:space="preserve">. </w:t>
      </w:r>
      <w:r w:rsidR="0069283D" w:rsidRPr="00145D20">
        <w:rPr>
          <w:szCs w:val="21"/>
        </w:rPr>
        <w:t xml:space="preserve">Weltweit verfügt die inhabergeführte Unternehmensgruppe BPW über mehr als 60 Gesellschaften </w:t>
      </w:r>
      <w:r w:rsidR="00FA346B">
        <w:rPr>
          <w:szCs w:val="21"/>
        </w:rPr>
        <w:t xml:space="preserve">in 30 Ländern </w:t>
      </w:r>
      <w:r w:rsidR="0069283D" w:rsidRPr="00145D20">
        <w:rPr>
          <w:szCs w:val="21"/>
        </w:rPr>
        <w:t>und beschäftigt rund 6.400 Mitarbeiter.</w:t>
      </w:r>
    </w:p>
    <w:p w:rsidR="00E81F90" w:rsidRPr="00145D20" w:rsidRDefault="002149A2" w:rsidP="00145D20">
      <w:pPr>
        <w:rPr>
          <w:szCs w:val="21"/>
        </w:rPr>
      </w:pPr>
      <w:r w:rsidRPr="00145D20">
        <w:rPr>
          <w:szCs w:val="21"/>
        </w:rPr>
        <w:t xml:space="preserve">BPW </w:t>
      </w:r>
      <w:r w:rsidR="00E44766" w:rsidRPr="00145D20">
        <w:rPr>
          <w:szCs w:val="21"/>
        </w:rPr>
        <w:t xml:space="preserve">möchte in allen Fertigungsbereichen </w:t>
      </w:r>
      <w:r w:rsidRPr="00145D20">
        <w:rPr>
          <w:szCs w:val="21"/>
        </w:rPr>
        <w:t xml:space="preserve">ein Höchstlevel an Effizienz erreichen. Durch die Automatisierung und Optimierung von Haupt- und Nebenprozessen sollen kürzere Durchlaufzeiten und eine höhere Produktivität erzielt werden. Darüber hinaus möchte das Unternehmen das Arbeitsumfeld für die Mitarbeiter weiter verbessern. </w:t>
      </w:r>
    </w:p>
    <w:p w:rsidR="00A83C51" w:rsidRPr="00145D20" w:rsidRDefault="00FB3954" w:rsidP="00145D20">
      <w:pPr>
        <w:rPr>
          <w:szCs w:val="21"/>
        </w:rPr>
      </w:pPr>
      <w:r>
        <w:rPr>
          <w:szCs w:val="21"/>
        </w:rPr>
        <w:t>Deshalb</w:t>
      </w:r>
      <w:r w:rsidR="002149A2" w:rsidRPr="00145D20">
        <w:rPr>
          <w:szCs w:val="21"/>
        </w:rPr>
        <w:t xml:space="preserve"> hat BPW Anfang des Jahres eine ältere CLOOS-</w:t>
      </w:r>
      <w:r w:rsidR="00BE6972" w:rsidRPr="00145D20">
        <w:rPr>
          <w:szCs w:val="21"/>
        </w:rPr>
        <w:t>Anlage</w:t>
      </w:r>
      <w:r w:rsidR="002149A2" w:rsidRPr="00145D20">
        <w:rPr>
          <w:szCs w:val="21"/>
        </w:rPr>
        <w:t xml:space="preserve"> aus 2002 </w:t>
      </w:r>
      <w:r w:rsidR="00E44766" w:rsidRPr="00145D20">
        <w:rPr>
          <w:szCs w:val="21"/>
        </w:rPr>
        <w:t xml:space="preserve">zum Schweißen von Stützen </w:t>
      </w:r>
      <w:r w:rsidR="002149A2" w:rsidRPr="00145D20">
        <w:rPr>
          <w:szCs w:val="21"/>
        </w:rPr>
        <w:t xml:space="preserve">durch eine </w:t>
      </w:r>
      <w:r w:rsidR="00EE079E" w:rsidRPr="00145D20">
        <w:rPr>
          <w:szCs w:val="21"/>
        </w:rPr>
        <w:t>n</w:t>
      </w:r>
      <w:r w:rsidR="00BE6972" w:rsidRPr="00145D20">
        <w:rPr>
          <w:szCs w:val="21"/>
        </w:rPr>
        <w:t>eue Hightech-Roboteranlag</w:t>
      </w:r>
      <w:r w:rsidR="00EE079E" w:rsidRPr="00145D20">
        <w:rPr>
          <w:szCs w:val="21"/>
        </w:rPr>
        <w:t>e</w:t>
      </w:r>
      <w:r w:rsidR="002149A2" w:rsidRPr="00145D20">
        <w:rPr>
          <w:szCs w:val="21"/>
        </w:rPr>
        <w:t xml:space="preserve"> ersetzt.</w:t>
      </w:r>
      <w:r w:rsidR="0077078D" w:rsidRPr="00145D20">
        <w:rPr>
          <w:szCs w:val="21"/>
        </w:rPr>
        <w:t xml:space="preserve"> Die neue Schweißanlage besteht aus </w:t>
      </w:r>
      <w:r>
        <w:rPr>
          <w:szCs w:val="21"/>
        </w:rPr>
        <w:t xml:space="preserve">mehreren </w:t>
      </w:r>
      <w:r w:rsidR="0077078D" w:rsidRPr="00145D20">
        <w:rPr>
          <w:szCs w:val="21"/>
        </w:rPr>
        <w:t xml:space="preserve">Teilbereichen, die sich optimal ergänzen.  </w:t>
      </w:r>
    </w:p>
    <w:p w:rsidR="0039586E" w:rsidRPr="00145D20" w:rsidRDefault="0039586E" w:rsidP="00145D20">
      <w:pPr>
        <w:rPr>
          <w:b/>
          <w:szCs w:val="21"/>
        </w:rPr>
      </w:pPr>
      <w:r w:rsidRPr="00145D20">
        <w:rPr>
          <w:b/>
          <w:szCs w:val="21"/>
        </w:rPr>
        <w:t xml:space="preserve">Automatisiertes Bauteilhandling </w:t>
      </w:r>
    </w:p>
    <w:p w:rsidR="0039586E" w:rsidRPr="00145D20" w:rsidRDefault="00BE6972" w:rsidP="00145D20">
      <w:pPr>
        <w:rPr>
          <w:szCs w:val="21"/>
        </w:rPr>
      </w:pPr>
      <w:r w:rsidRPr="00145D20">
        <w:rPr>
          <w:szCs w:val="21"/>
        </w:rPr>
        <w:t>Zunächst heften die Mitarbeiter die Teile manuell a</w:t>
      </w:r>
      <w:r w:rsidR="00F25F8F">
        <w:rPr>
          <w:szCs w:val="21"/>
        </w:rPr>
        <w:t xml:space="preserve">n insgesamt vier Arbeitsplätzen. </w:t>
      </w:r>
      <w:r w:rsidRPr="00145D20">
        <w:rPr>
          <w:szCs w:val="21"/>
        </w:rPr>
        <w:t xml:space="preserve">Anschließend legen sie die vorgehefteten Stützen auf spezielle </w:t>
      </w:r>
      <w:r w:rsidR="00F25F8F">
        <w:rPr>
          <w:szCs w:val="21"/>
        </w:rPr>
        <w:t xml:space="preserve">Werkstückträger, </w:t>
      </w:r>
      <w:r w:rsidRPr="00145D20">
        <w:rPr>
          <w:szCs w:val="21"/>
        </w:rPr>
        <w:t xml:space="preserve">welche über </w:t>
      </w:r>
      <w:r w:rsidR="00FA346B">
        <w:rPr>
          <w:szCs w:val="21"/>
        </w:rPr>
        <w:t>zwei parallele Förderbänder</w:t>
      </w:r>
      <w:r w:rsidRPr="00145D20">
        <w:rPr>
          <w:szCs w:val="21"/>
        </w:rPr>
        <w:t xml:space="preserve"> automatisch zur weiteren Verarbeitung </w:t>
      </w:r>
      <w:r w:rsidR="00FA346B">
        <w:rPr>
          <w:szCs w:val="21"/>
        </w:rPr>
        <w:t>gelangen</w:t>
      </w:r>
      <w:r w:rsidRPr="00145D20">
        <w:rPr>
          <w:szCs w:val="21"/>
        </w:rPr>
        <w:t xml:space="preserve">. </w:t>
      </w:r>
      <w:r w:rsidR="00F25F8F">
        <w:rPr>
          <w:szCs w:val="21"/>
        </w:rPr>
        <w:t>Jeder Werkstückträger</w:t>
      </w:r>
      <w:r w:rsidR="00F25F8F" w:rsidRPr="00145D20">
        <w:rPr>
          <w:szCs w:val="21"/>
        </w:rPr>
        <w:t xml:space="preserve"> </w:t>
      </w:r>
      <w:r w:rsidR="00FA346B">
        <w:rPr>
          <w:szCs w:val="21"/>
        </w:rPr>
        <w:t xml:space="preserve">ist mit einem RFID-Speicherbaustein versehen, auf den alle relevanten Informationen zum jeweiligen Bauteil geschrieben werden. </w:t>
      </w:r>
      <w:r w:rsidRPr="00145D20">
        <w:rPr>
          <w:szCs w:val="21"/>
        </w:rPr>
        <w:t xml:space="preserve">Der </w:t>
      </w:r>
      <w:r w:rsidR="00E44766" w:rsidRPr="00145D20">
        <w:rPr>
          <w:szCs w:val="21"/>
        </w:rPr>
        <w:t>nächste</w:t>
      </w:r>
      <w:r w:rsidRPr="00145D20">
        <w:rPr>
          <w:szCs w:val="21"/>
        </w:rPr>
        <w:t xml:space="preserve"> Anlagenbereich</w:t>
      </w:r>
      <w:r w:rsidR="0065011B" w:rsidRPr="00145D20">
        <w:rPr>
          <w:szCs w:val="21"/>
        </w:rPr>
        <w:t xml:space="preserve"> besteht aus </w:t>
      </w:r>
      <w:r w:rsidRPr="00145D20">
        <w:rPr>
          <w:szCs w:val="21"/>
        </w:rPr>
        <w:t xml:space="preserve">zwei </w:t>
      </w:r>
      <w:proofErr w:type="spellStart"/>
      <w:r w:rsidRPr="00145D20">
        <w:rPr>
          <w:szCs w:val="21"/>
        </w:rPr>
        <w:t>Handlingrobotern</w:t>
      </w:r>
      <w:proofErr w:type="spellEnd"/>
      <w:r w:rsidRPr="00145D20">
        <w:rPr>
          <w:szCs w:val="21"/>
        </w:rPr>
        <w:t xml:space="preserve"> und sechs Schweißzellen</w:t>
      </w:r>
      <w:r w:rsidR="0065011B" w:rsidRPr="00145D20">
        <w:rPr>
          <w:szCs w:val="21"/>
        </w:rPr>
        <w:t>, die beidseitig angeordnet sind</w:t>
      </w:r>
      <w:r w:rsidRPr="00145D20">
        <w:rPr>
          <w:szCs w:val="21"/>
        </w:rPr>
        <w:t xml:space="preserve">. Zunächst nehmen die </w:t>
      </w:r>
      <w:proofErr w:type="spellStart"/>
      <w:r w:rsidRPr="00145D20">
        <w:rPr>
          <w:szCs w:val="21"/>
        </w:rPr>
        <w:lastRenderedPageBreak/>
        <w:t>Handlingroboter</w:t>
      </w:r>
      <w:proofErr w:type="spellEnd"/>
      <w:r w:rsidRPr="00145D20">
        <w:rPr>
          <w:szCs w:val="21"/>
        </w:rPr>
        <w:t xml:space="preserve"> die Stützen</w:t>
      </w:r>
      <w:r w:rsidR="00F25F8F">
        <w:rPr>
          <w:szCs w:val="21"/>
        </w:rPr>
        <w:t xml:space="preserve">, </w:t>
      </w:r>
      <w:r w:rsidR="00FA346B">
        <w:rPr>
          <w:szCs w:val="21"/>
        </w:rPr>
        <w:t>lesen</w:t>
      </w:r>
      <w:r w:rsidR="00D439DB">
        <w:rPr>
          <w:szCs w:val="21"/>
        </w:rPr>
        <w:t xml:space="preserve"> d</w:t>
      </w:r>
      <w:r w:rsidR="00FA346B">
        <w:rPr>
          <w:szCs w:val="21"/>
        </w:rPr>
        <w:t xml:space="preserve">en RFID-Code am Werkstückträger, </w:t>
      </w:r>
      <w:r w:rsidRPr="00145D20">
        <w:rPr>
          <w:szCs w:val="21"/>
        </w:rPr>
        <w:t>leg</w:t>
      </w:r>
      <w:r w:rsidR="0065011B" w:rsidRPr="00145D20">
        <w:rPr>
          <w:szCs w:val="21"/>
        </w:rPr>
        <w:t>en</w:t>
      </w:r>
      <w:r w:rsidR="00D439DB">
        <w:rPr>
          <w:szCs w:val="21"/>
        </w:rPr>
        <w:t xml:space="preserve"> die Bauteile</w:t>
      </w:r>
      <w:r w:rsidRPr="00145D20">
        <w:rPr>
          <w:szCs w:val="21"/>
        </w:rPr>
        <w:t xml:space="preserve"> </w:t>
      </w:r>
      <w:r w:rsidR="0065011B" w:rsidRPr="00145D20">
        <w:rPr>
          <w:szCs w:val="21"/>
        </w:rPr>
        <w:t xml:space="preserve">in eine </w:t>
      </w:r>
      <w:r w:rsidR="00E44766" w:rsidRPr="00145D20">
        <w:rPr>
          <w:szCs w:val="21"/>
        </w:rPr>
        <w:t xml:space="preserve">freie </w:t>
      </w:r>
      <w:r w:rsidR="00FA346B">
        <w:rPr>
          <w:szCs w:val="21"/>
        </w:rPr>
        <w:t>Schweißzelle ein und geben die Bauteilinformationen an die Schweißzelle weiter</w:t>
      </w:r>
      <w:r w:rsidR="00F25F8F" w:rsidRPr="00145D20">
        <w:rPr>
          <w:szCs w:val="21"/>
        </w:rPr>
        <w:t xml:space="preserve">. </w:t>
      </w:r>
      <w:r w:rsidR="006D1349" w:rsidRPr="00145D20">
        <w:rPr>
          <w:szCs w:val="21"/>
        </w:rPr>
        <w:t xml:space="preserve">Die </w:t>
      </w:r>
      <w:r w:rsidR="00F25F8F">
        <w:rPr>
          <w:szCs w:val="21"/>
        </w:rPr>
        <w:t>Werkstückträger</w:t>
      </w:r>
      <w:r w:rsidR="006D1349" w:rsidRPr="00145D20">
        <w:rPr>
          <w:szCs w:val="21"/>
        </w:rPr>
        <w:t xml:space="preserve"> werden über das Fördersystem </w:t>
      </w:r>
      <w:r w:rsidR="00E44766" w:rsidRPr="00145D20">
        <w:rPr>
          <w:szCs w:val="21"/>
        </w:rPr>
        <w:t xml:space="preserve">automatisch </w:t>
      </w:r>
      <w:r w:rsidR="006D1349" w:rsidRPr="00145D20">
        <w:rPr>
          <w:szCs w:val="21"/>
        </w:rPr>
        <w:t xml:space="preserve">zurück zum Einlegebereich geleitet. </w:t>
      </w:r>
      <w:r w:rsidR="0065011B" w:rsidRPr="00145D20">
        <w:rPr>
          <w:szCs w:val="21"/>
        </w:rPr>
        <w:t xml:space="preserve">Nach dem Schweißprozess entnimmt der </w:t>
      </w:r>
      <w:proofErr w:type="spellStart"/>
      <w:r w:rsidR="0065011B" w:rsidRPr="00145D20">
        <w:rPr>
          <w:szCs w:val="21"/>
        </w:rPr>
        <w:t>Handlingroboter</w:t>
      </w:r>
      <w:proofErr w:type="spellEnd"/>
      <w:r w:rsidR="0065011B" w:rsidRPr="00145D20">
        <w:rPr>
          <w:szCs w:val="21"/>
        </w:rPr>
        <w:t xml:space="preserve"> die Stützen wieder und legt sie auf ein weiteres Förderband, welches die Bauteile in den nächsten Anlagenbereich bringt.</w:t>
      </w:r>
      <w:r w:rsidR="00130B20" w:rsidRPr="00145D20">
        <w:rPr>
          <w:szCs w:val="21"/>
        </w:rPr>
        <w:t xml:space="preserve"> </w:t>
      </w:r>
      <w:r w:rsidR="00E44766" w:rsidRPr="00145D20">
        <w:rPr>
          <w:szCs w:val="21"/>
        </w:rPr>
        <w:t>Die</w:t>
      </w:r>
      <w:r w:rsidR="00130B20" w:rsidRPr="00145D20">
        <w:rPr>
          <w:szCs w:val="21"/>
        </w:rPr>
        <w:t xml:space="preserve"> </w:t>
      </w:r>
      <w:proofErr w:type="spellStart"/>
      <w:r w:rsidR="00130B20" w:rsidRPr="00145D20">
        <w:rPr>
          <w:szCs w:val="21"/>
        </w:rPr>
        <w:t>Handlingroboter</w:t>
      </w:r>
      <w:proofErr w:type="spellEnd"/>
      <w:r w:rsidR="00130B20" w:rsidRPr="00145D20">
        <w:rPr>
          <w:szCs w:val="21"/>
        </w:rPr>
        <w:t xml:space="preserve"> sind </w:t>
      </w:r>
      <w:r w:rsidR="00E44766" w:rsidRPr="00145D20">
        <w:rPr>
          <w:szCs w:val="21"/>
        </w:rPr>
        <w:t xml:space="preserve">jeweils </w:t>
      </w:r>
      <w:r w:rsidR="00130B20" w:rsidRPr="00145D20">
        <w:rPr>
          <w:szCs w:val="21"/>
        </w:rPr>
        <w:t xml:space="preserve">mit einem Doppelgreifer ausgestattet, sodass </w:t>
      </w:r>
      <w:r w:rsidR="00E44766" w:rsidRPr="00145D20">
        <w:rPr>
          <w:szCs w:val="21"/>
        </w:rPr>
        <w:t xml:space="preserve">die </w:t>
      </w:r>
      <w:r w:rsidR="00130B20" w:rsidRPr="00145D20">
        <w:rPr>
          <w:szCs w:val="21"/>
        </w:rPr>
        <w:t xml:space="preserve">Abholung und die Ablieferung </w:t>
      </w:r>
      <w:r w:rsidR="006D1349" w:rsidRPr="00145D20">
        <w:rPr>
          <w:szCs w:val="21"/>
        </w:rPr>
        <w:t xml:space="preserve">der Bauteile </w:t>
      </w:r>
      <w:r w:rsidR="00130B20" w:rsidRPr="00145D20">
        <w:rPr>
          <w:szCs w:val="21"/>
        </w:rPr>
        <w:t xml:space="preserve">fast </w:t>
      </w:r>
      <w:r w:rsidR="006D1349" w:rsidRPr="00145D20">
        <w:rPr>
          <w:szCs w:val="21"/>
        </w:rPr>
        <w:t>gleichzeitig</w:t>
      </w:r>
      <w:r w:rsidR="00130B20" w:rsidRPr="00145D20">
        <w:rPr>
          <w:szCs w:val="21"/>
        </w:rPr>
        <w:t xml:space="preserve"> erfolgen. </w:t>
      </w:r>
      <w:r w:rsidR="00FA346B">
        <w:rPr>
          <w:szCs w:val="21"/>
        </w:rPr>
        <w:t xml:space="preserve">Die </w:t>
      </w:r>
      <w:r w:rsidR="00E44766" w:rsidRPr="00145D20">
        <w:rPr>
          <w:szCs w:val="21"/>
        </w:rPr>
        <w:t>Roboter</w:t>
      </w:r>
      <w:r w:rsidR="00130B20" w:rsidRPr="00145D20">
        <w:rPr>
          <w:szCs w:val="21"/>
        </w:rPr>
        <w:t xml:space="preserve"> können beide Seiten </w:t>
      </w:r>
      <w:r w:rsidR="00FA346B">
        <w:rPr>
          <w:szCs w:val="21"/>
        </w:rPr>
        <w:t xml:space="preserve">der Fördertechnik entladen. </w:t>
      </w:r>
    </w:p>
    <w:p w:rsidR="0039586E" w:rsidRPr="00145D20" w:rsidRDefault="004B6092" w:rsidP="00145D20">
      <w:pPr>
        <w:rPr>
          <w:b/>
          <w:szCs w:val="21"/>
        </w:rPr>
      </w:pPr>
      <w:r w:rsidRPr="00145D20">
        <w:rPr>
          <w:b/>
          <w:szCs w:val="21"/>
        </w:rPr>
        <w:t xml:space="preserve">Modular aufgebaute, kompakte Schweißzellen </w:t>
      </w:r>
    </w:p>
    <w:p w:rsidR="0039586E" w:rsidRPr="00145D20" w:rsidRDefault="00130B20" w:rsidP="00145D20">
      <w:pPr>
        <w:rPr>
          <w:szCs w:val="21"/>
        </w:rPr>
      </w:pPr>
      <w:r w:rsidRPr="00145D20">
        <w:rPr>
          <w:szCs w:val="21"/>
        </w:rPr>
        <w:t xml:space="preserve">Alle Schweißzellen sind </w:t>
      </w:r>
      <w:r w:rsidR="00E44766" w:rsidRPr="00145D20">
        <w:rPr>
          <w:szCs w:val="21"/>
        </w:rPr>
        <w:t xml:space="preserve">gleich </w:t>
      </w:r>
      <w:r w:rsidRPr="00145D20">
        <w:rPr>
          <w:szCs w:val="21"/>
        </w:rPr>
        <w:t>aufgebaut</w:t>
      </w:r>
      <w:r w:rsidR="00E44766" w:rsidRPr="00145D20">
        <w:rPr>
          <w:szCs w:val="21"/>
        </w:rPr>
        <w:t xml:space="preserve"> und</w:t>
      </w:r>
      <w:r w:rsidRPr="00145D20">
        <w:rPr>
          <w:szCs w:val="21"/>
        </w:rPr>
        <w:t xml:space="preserve"> verfügen jeweils über einen 2-Stationen-Werkstückpositionierer mit horizontalem Wechsel sowie Dreh- und Schwenkbewegung. Jede Zelle </w:t>
      </w:r>
      <w:r w:rsidR="00C77353" w:rsidRPr="00145D20">
        <w:rPr>
          <w:szCs w:val="21"/>
        </w:rPr>
        <w:t xml:space="preserve">ist mit dem kompakten Schweißroboter </w:t>
      </w:r>
      <w:r w:rsidRPr="00145D20">
        <w:rPr>
          <w:szCs w:val="21"/>
        </w:rPr>
        <w:t xml:space="preserve">QIROX QRH-280 </w:t>
      </w:r>
      <w:r w:rsidR="00C77353" w:rsidRPr="00145D20">
        <w:rPr>
          <w:szCs w:val="21"/>
        </w:rPr>
        <w:t xml:space="preserve">ausgestattet, der besonders schnell und hochdynamisch agiert. </w:t>
      </w:r>
      <w:r w:rsidRPr="00145D20">
        <w:rPr>
          <w:szCs w:val="21"/>
        </w:rPr>
        <w:t xml:space="preserve">Aufgrund seiner </w:t>
      </w:r>
      <w:r w:rsidR="00A00485" w:rsidRPr="00145D20">
        <w:rPr>
          <w:szCs w:val="21"/>
        </w:rPr>
        <w:t>geringen</w:t>
      </w:r>
      <w:r w:rsidRPr="00145D20">
        <w:rPr>
          <w:szCs w:val="21"/>
        </w:rPr>
        <w:t xml:space="preserve"> Masse und </w:t>
      </w:r>
      <w:r w:rsidR="00A00485" w:rsidRPr="00145D20">
        <w:rPr>
          <w:szCs w:val="21"/>
        </w:rPr>
        <w:t xml:space="preserve">kleinen </w:t>
      </w:r>
      <w:r w:rsidRPr="00145D20">
        <w:rPr>
          <w:szCs w:val="21"/>
        </w:rPr>
        <w:t>Hebelarme erreicht der Roboter große Geschwindigkeiten und gleichzeitig eine höhere Positioniergenauigkeit.</w:t>
      </w:r>
      <w:r w:rsidR="006A4962" w:rsidRPr="00145D20">
        <w:rPr>
          <w:szCs w:val="21"/>
        </w:rPr>
        <w:t xml:space="preserve"> </w:t>
      </w:r>
    </w:p>
    <w:p w:rsidR="004B6092" w:rsidRPr="00145D20" w:rsidRDefault="004B6092" w:rsidP="00145D20">
      <w:pPr>
        <w:rPr>
          <w:szCs w:val="21"/>
        </w:rPr>
      </w:pPr>
      <w:r w:rsidRPr="00145D20">
        <w:rPr>
          <w:szCs w:val="21"/>
        </w:rPr>
        <w:t>Bei der Planung der Schweißanlage hat BPW großen Wert auf Transparenz gelegt. Jede Schweißzelle ist mit Fenstern ausgestattet, was die Instandhaltung enorm vereinfacht. Darüber hinaus ermöglicht der modulare Aufbau auch in Zukunft s</w:t>
      </w:r>
      <w:r w:rsidR="00D439DB">
        <w:rPr>
          <w:szCs w:val="21"/>
        </w:rPr>
        <w:t>chnelle Erweiterungen. So können</w:t>
      </w:r>
      <w:r w:rsidRPr="00145D20">
        <w:rPr>
          <w:szCs w:val="21"/>
        </w:rPr>
        <w:t xml:space="preserve"> bei Bedarf problemlos zwei weitere Schweißzellen</w:t>
      </w:r>
      <w:r w:rsidR="00D439DB">
        <w:rPr>
          <w:szCs w:val="21"/>
        </w:rPr>
        <w:t xml:space="preserve"> integriert</w:t>
      </w:r>
      <w:r w:rsidRPr="00145D20">
        <w:rPr>
          <w:szCs w:val="21"/>
        </w:rPr>
        <w:t xml:space="preserve"> sowie </w:t>
      </w:r>
      <w:r w:rsidR="00D439DB">
        <w:rPr>
          <w:szCs w:val="21"/>
        </w:rPr>
        <w:t xml:space="preserve">das Heften automatisiert </w:t>
      </w:r>
      <w:r w:rsidRPr="00145D20">
        <w:rPr>
          <w:szCs w:val="21"/>
        </w:rPr>
        <w:t xml:space="preserve">werden. </w:t>
      </w:r>
    </w:p>
    <w:p w:rsidR="0039586E" w:rsidRPr="00145D20" w:rsidRDefault="0039586E" w:rsidP="00145D20">
      <w:pPr>
        <w:rPr>
          <w:b/>
          <w:szCs w:val="21"/>
        </w:rPr>
      </w:pPr>
      <w:r w:rsidRPr="00145D20">
        <w:rPr>
          <w:b/>
          <w:szCs w:val="21"/>
        </w:rPr>
        <w:t>Sensoren gleichen Bauteiltoleranzen aus</w:t>
      </w:r>
    </w:p>
    <w:p w:rsidR="001968C9" w:rsidRPr="00145D20" w:rsidRDefault="00293AA1" w:rsidP="00145D20">
      <w:pPr>
        <w:rPr>
          <w:szCs w:val="21"/>
        </w:rPr>
      </w:pPr>
      <w:r w:rsidRPr="00145D20">
        <w:rPr>
          <w:szCs w:val="21"/>
        </w:rPr>
        <w:t>Jeder Schweißroboter verfügt übe</w:t>
      </w:r>
      <w:r w:rsidR="00A00485" w:rsidRPr="00145D20">
        <w:rPr>
          <w:szCs w:val="21"/>
        </w:rPr>
        <w:t xml:space="preserve">r </w:t>
      </w:r>
      <w:r w:rsidR="001968C9" w:rsidRPr="00145D20">
        <w:rPr>
          <w:szCs w:val="21"/>
        </w:rPr>
        <w:t>zwei Sensorsysteme</w:t>
      </w:r>
      <w:r w:rsidRPr="00145D20">
        <w:rPr>
          <w:szCs w:val="21"/>
        </w:rPr>
        <w:t xml:space="preserve">, um mögliche Bauteiltoleranzen </w:t>
      </w:r>
      <w:r w:rsidR="00FA346B">
        <w:rPr>
          <w:szCs w:val="21"/>
        </w:rPr>
        <w:t xml:space="preserve">und Toleranzen zwischen den Schweißzellen </w:t>
      </w:r>
      <w:r w:rsidRPr="00145D20">
        <w:rPr>
          <w:szCs w:val="21"/>
        </w:rPr>
        <w:t>auszugleichen.</w:t>
      </w:r>
      <w:r w:rsidR="001968C9" w:rsidRPr="00145D20">
        <w:rPr>
          <w:szCs w:val="21"/>
        </w:rPr>
        <w:t xml:space="preserve"> Über ein elektromechanisches Tastprinzip ermittelt der taktile </w:t>
      </w:r>
      <w:r w:rsidR="00D439DB">
        <w:rPr>
          <w:szCs w:val="21"/>
        </w:rPr>
        <w:t>Drahtsensor</w:t>
      </w:r>
      <w:r w:rsidR="001968C9" w:rsidRPr="00145D20">
        <w:rPr>
          <w:szCs w:val="21"/>
        </w:rPr>
        <w:t xml:space="preserve"> den Anfang und das Ende der Schweißnaht, sodass Abweichungen durch Werkstücktoleranzen korrigiert werden können. Während des Schweißens misst der Lichtbogensensor, ob die Brennerposition tatsächlich mit der programmierten Bahn übereinstimmt. </w:t>
      </w:r>
      <w:r w:rsidR="006E2CF5" w:rsidRPr="00145D20">
        <w:rPr>
          <w:szCs w:val="21"/>
        </w:rPr>
        <w:t xml:space="preserve">Da </w:t>
      </w:r>
      <w:r w:rsidR="00E44766" w:rsidRPr="00145D20">
        <w:rPr>
          <w:szCs w:val="21"/>
        </w:rPr>
        <w:t>das</w:t>
      </w:r>
      <w:r w:rsidR="001968C9" w:rsidRPr="00145D20">
        <w:rPr>
          <w:szCs w:val="21"/>
        </w:rPr>
        <w:t xml:space="preserve"> Messen und Schweißen zeitgleich stattfinden, bleiben Zeitverluste minimal. Gleichzeitig werden </w:t>
      </w:r>
      <w:r w:rsidR="006E2CF5" w:rsidRPr="00145D20">
        <w:rPr>
          <w:szCs w:val="21"/>
        </w:rPr>
        <w:t xml:space="preserve">etwaige </w:t>
      </w:r>
      <w:r w:rsidR="001968C9" w:rsidRPr="00145D20">
        <w:rPr>
          <w:szCs w:val="21"/>
        </w:rPr>
        <w:t>Werkstückverformungen direkt ausgeglichen.</w:t>
      </w:r>
    </w:p>
    <w:p w:rsidR="008C1F2B" w:rsidRPr="00145D20" w:rsidRDefault="0077078D" w:rsidP="00145D20">
      <w:pPr>
        <w:rPr>
          <w:b/>
          <w:szCs w:val="21"/>
        </w:rPr>
      </w:pPr>
      <w:r w:rsidRPr="00145D20">
        <w:rPr>
          <w:b/>
          <w:szCs w:val="21"/>
        </w:rPr>
        <w:t xml:space="preserve">Prüffeld mit Roboterportal </w:t>
      </w:r>
    </w:p>
    <w:p w:rsidR="00145D20" w:rsidRPr="00145D20" w:rsidRDefault="00E1439D" w:rsidP="00145D20">
      <w:pPr>
        <w:rPr>
          <w:szCs w:val="21"/>
        </w:rPr>
      </w:pPr>
      <w:r>
        <w:rPr>
          <w:szCs w:val="21"/>
        </w:rPr>
        <w:t xml:space="preserve">Nach dem Schweißprozess wird jedes Bauteil mit einem Data Matrix Code versehen, der </w:t>
      </w:r>
      <w:r w:rsidRPr="00145D20">
        <w:rPr>
          <w:szCs w:val="21"/>
        </w:rPr>
        <w:t xml:space="preserve">Informationen zum Produkt- und Stützentyp sowie zur Klassifizierung enthält. </w:t>
      </w:r>
      <w:r>
        <w:rPr>
          <w:szCs w:val="21"/>
        </w:rPr>
        <w:t xml:space="preserve">Es folgt die Qualitätsprüfung durch einen Mitarbeiter. </w:t>
      </w:r>
      <w:r w:rsidR="00E44766" w:rsidRPr="00145D20">
        <w:rPr>
          <w:szCs w:val="21"/>
        </w:rPr>
        <w:t xml:space="preserve">Wenn die Stütze </w:t>
      </w:r>
      <w:r w:rsidR="00BB5D4E" w:rsidRPr="00145D20">
        <w:rPr>
          <w:szCs w:val="21"/>
        </w:rPr>
        <w:t xml:space="preserve">die Qualitätsanforderungen </w:t>
      </w:r>
      <w:r w:rsidR="00051E87" w:rsidRPr="00145D20">
        <w:rPr>
          <w:szCs w:val="21"/>
        </w:rPr>
        <w:t>e</w:t>
      </w:r>
      <w:r w:rsidR="00BB5D4E" w:rsidRPr="00145D20">
        <w:rPr>
          <w:szCs w:val="21"/>
        </w:rPr>
        <w:t>rfüllt,</w:t>
      </w:r>
      <w:r>
        <w:rPr>
          <w:szCs w:val="21"/>
        </w:rPr>
        <w:t xml:space="preserve"> wird sie</w:t>
      </w:r>
      <w:r w:rsidR="00E44766" w:rsidRPr="00145D20">
        <w:rPr>
          <w:szCs w:val="21"/>
        </w:rPr>
        <w:t xml:space="preserve"> an die Entladestation weitergeleitet.</w:t>
      </w:r>
      <w:r>
        <w:rPr>
          <w:szCs w:val="21"/>
        </w:rPr>
        <w:t xml:space="preserve"> Hier </w:t>
      </w:r>
      <w:r w:rsidR="00E44766" w:rsidRPr="00145D20">
        <w:rPr>
          <w:szCs w:val="21"/>
        </w:rPr>
        <w:t xml:space="preserve">stapelt </w:t>
      </w:r>
      <w:r w:rsidR="00FA346B">
        <w:rPr>
          <w:szCs w:val="21"/>
        </w:rPr>
        <w:t>ein</w:t>
      </w:r>
      <w:r>
        <w:rPr>
          <w:szCs w:val="21"/>
        </w:rPr>
        <w:t xml:space="preserve"> </w:t>
      </w:r>
      <w:r w:rsidR="00E44766" w:rsidRPr="00145D20">
        <w:rPr>
          <w:szCs w:val="21"/>
        </w:rPr>
        <w:t xml:space="preserve">Roboter die Teile vollautomatisch in Gitterboxen ab. Dabei </w:t>
      </w:r>
      <w:r w:rsidR="00145D20">
        <w:rPr>
          <w:szCs w:val="21"/>
        </w:rPr>
        <w:t xml:space="preserve">informiert </w:t>
      </w:r>
      <w:r w:rsidR="00E44766" w:rsidRPr="00145D20">
        <w:rPr>
          <w:szCs w:val="21"/>
        </w:rPr>
        <w:t xml:space="preserve">der </w:t>
      </w:r>
      <w:r w:rsidR="00FA346B">
        <w:rPr>
          <w:szCs w:val="21"/>
        </w:rPr>
        <w:t xml:space="preserve">RFID-Code am Werkstückträger </w:t>
      </w:r>
      <w:r w:rsidR="00145D20">
        <w:rPr>
          <w:szCs w:val="21"/>
        </w:rPr>
        <w:t>das Portal darüber</w:t>
      </w:r>
      <w:r w:rsidR="00E44766" w:rsidRPr="00145D20">
        <w:rPr>
          <w:szCs w:val="21"/>
        </w:rPr>
        <w:t xml:space="preserve">, in welche Box das jeweilige Bauteil </w:t>
      </w:r>
      <w:r w:rsidR="00E44766" w:rsidRPr="00145D20">
        <w:rPr>
          <w:szCs w:val="21"/>
        </w:rPr>
        <w:lastRenderedPageBreak/>
        <w:t xml:space="preserve">gehört. </w:t>
      </w:r>
      <w:r w:rsidR="00145D20" w:rsidRPr="00145D20">
        <w:rPr>
          <w:szCs w:val="21"/>
        </w:rPr>
        <w:t xml:space="preserve">So können unterschiedliche Bauteilvarianten für die </w:t>
      </w:r>
      <w:r>
        <w:rPr>
          <w:szCs w:val="21"/>
        </w:rPr>
        <w:t>Weiterverarbeitung</w:t>
      </w:r>
      <w:r w:rsidR="00145D20" w:rsidRPr="00145D20">
        <w:rPr>
          <w:szCs w:val="21"/>
        </w:rPr>
        <w:t xml:space="preserve"> </w:t>
      </w:r>
      <w:r w:rsidR="00FA346B">
        <w:rPr>
          <w:szCs w:val="21"/>
        </w:rPr>
        <w:t>oder</w:t>
      </w:r>
      <w:r w:rsidR="00145D20" w:rsidRPr="00145D20">
        <w:rPr>
          <w:szCs w:val="21"/>
        </w:rPr>
        <w:t xml:space="preserve"> den Versand verpackt werden. </w:t>
      </w:r>
    </w:p>
    <w:p w:rsidR="006B5B75" w:rsidRPr="00145D20" w:rsidRDefault="0039586E" w:rsidP="00145D20">
      <w:pPr>
        <w:rPr>
          <w:b/>
          <w:szCs w:val="21"/>
        </w:rPr>
      </w:pPr>
      <w:r w:rsidRPr="00145D20">
        <w:rPr>
          <w:b/>
          <w:szCs w:val="21"/>
        </w:rPr>
        <w:t xml:space="preserve">Zentrale Datenverwaltung mit Softwarelösungen </w:t>
      </w:r>
    </w:p>
    <w:p w:rsidR="00293AA1" w:rsidRPr="00145D20" w:rsidRDefault="00293AA1" w:rsidP="00145D20">
      <w:pPr>
        <w:rPr>
          <w:szCs w:val="21"/>
        </w:rPr>
      </w:pPr>
      <w:r w:rsidRPr="00145D20">
        <w:rPr>
          <w:szCs w:val="21"/>
        </w:rPr>
        <w:t xml:space="preserve">Die Dokumentation der Schweißnähte, die Optimierung der Schweißparameter sowie die Erstellung und Verwaltung der Roboterprogramme erfolgen mit den CLOOS-Softwarelösungen </w:t>
      </w:r>
      <w:proofErr w:type="spellStart"/>
      <w:r w:rsidRPr="00145D20">
        <w:rPr>
          <w:szCs w:val="21"/>
        </w:rPr>
        <w:t>P</w:t>
      </w:r>
      <w:r w:rsidR="0039586E" w:rsidRPr="00145D20">
        <w:rPr>
          <w:szCs w:val="21"/>
        </w:rPr>
        <w:t>rocess</w:t>
      </w:r>
      <w:proofErr w:type="spellEnd"/>
      <w:r w:rsidR="0039586E" w:rsidRPr="00145D20">
        <w:rPr>
          <w:szCs w:val="21"/>
        </w:rPr>
        <w:t xml:space="preserve"> Data Monitoring (P</w:t>
      </w:r>
      <w:r w:rsidRPr="00145D20">
        <w:rPr>
          <w:szCs w:val="21"/>
        </w:rPr>
        <w:t>DM</w:t>
      </w:r>
      <w:r w:rsidR="0039586E" w:rsidRPr="00145D20">
        <w:rPr>
          <w:szCs w:val="21"/>
        </w:rPr>
        <w:t>), QINEO Data Manager (</w:t>
      </w:r>
      <w:r w:rsidRPr="00145D20">
        <w:rPr>
          <w:szCs w:val="21"/>
        </w:rPr>
        <w:t>QDM</w:t>
      </w:r>
      <w:r w:rsidR="0039586E" w:rsidRPr="00145D20">
        <w:rPr>
          <w:szCs w:val="21"/>
        </w:rPr>
        <w:t>)</w:t>
      </w:r>
      <w:r w:rsidRPr="00145D20">
        <w:rPr>
          <w:szCs w:val="21"/>
        </w:rPr>
        <w:t xml:space="preserve"> und Carola Edi. So kann BPW die Herstellung eines jeden Bauteils und somit auch die Qualität umfangreich dokumentieren.</w:t>
      </w:r>
      <w:r w:rsidR="00BC5402" w:rsidRPr="00145D20">
        <w:rPr>
          <w:szCs w:val="21"/>
        </w:rPr>
        <w:t xml:space="preserve"> </w:t>
      </w:r>
      <w:r w:rsidR="0039586E" w:rsidRPr="00145D20">
        <w:rPr>
          <w:szCs w:val="21"/>
        </w:rPr>
        <w:t>Die</w:t>
      </w:r>
      <w:r w:rsidR="00145D20" w:rsidRPr="00145D20">
        <w:rPr>
          <w:szCs w:val="21"/>
        </w:rPr>
        <w:t>se</w:t>
      </w:r>
      <w:r w:rsidR="0039586E" w:rsidRPr="00145D20">
        <w:rPr>
          <w:szCs w:val="21"/>
        </w:rPr>
        <w:t xml:space="preserve"> zentrale Datenverwaltung ermöglicht eine lückenlose Rückverfolgbarkeit der Bauteile.  </w:t>
      </w:r>
    </w:p>
    <w:p w:rsidR="009D41FE" w:rsidRPr="00145D20" w:rsidRDefault="009D41FE" w:rsidP="00145D20">
      <w:pPr>
        <w:rPr>
          <w:b/>
          <w:szCs w:val="21"/>
        </w:rPr>
      </w:pPr>
      <w:r w:rsidRPr="00145D20">
        <w:rPr>
          <w:b/>
          <w:szCs w:val="21"/>
        </w:rPr>
        <w:t>Höchste Anlagenverfügbar</w:t>
      </w:r>
      <w:r w:rsidR="00EE079E" w:rsidRPr="00145D20">
        <w:rPr>
          <w:b/>
          <w:szCs w:val="21"/>
        </w:rPr>
        <w:t xml:space="preserve">keit und minimierte Nebenzeiten </w:t>
      </w:r>
    </w:p>
    <w:p w:rsidR="00C42ADE" w:rsidRPr="00145D20" w:rsidRDefault="00C42ADE" w:rsidP="00145D20">
      <w:pPr>
        <w:rPr>
          <w:szCs w:val="21"/>
        </w:rPr>
      </w:pPr>
      <w:r w:rsidRPr="00145D20">
        <w:rPr>
          <w:szCs w:val="21"/>
        </w:rPr>
        <w:t xml:space="preserve">Die Produktvielfalt von BPW spiegelt sich auch in der neuen Roboteranlage wieder. Das intelligente Zusammenspiel von Handling, Schweißtechnik und Software gewährleistet, dass die </w:t>
      </w:r>
      <w:r w:rsidR="009F4748" w:rsidRPr="00145D20">
        <w:rPr>
          <w:szCs w:val="21"/>
        </w:rPr>
        <w:t>Anlage</w:t>
      </w:r>
      <w:r w:rsidRPr="00145D20">
        <w:rPr>
          <w:szCs w:val="21"/>
        </w:rPr>
        <w:t xml:space="preserve"> mehr als 70 Typenvarianten – auch mit unterschiedlichen Taktzeiten –</w:t>
      </w:r>
      <w:r w:rsidR="00FA346B">
        <w:rPr>
          <w:szCs w:val="21"/>
        </w:rPr>
        <w:t xml:space="preserve"> </w:t>
      </w:r>
      <w:proofErr w:type="spellStart"/>
      <w:r w:rsidR="00FA346B">
        <w:rPr>
          <w:szCs w:val="21"/>
        </w:rPr>
        <w:t>rüstfrei</w:t>
      </w:r>
      <w:proofErr w:type="spellEnd"/>
      <w:r w:rsidR="00FA346B">
        <w:rPr>
          <w:szCs w:val="21"/>
        </w:rPr>
        <w:t xml:space="preserve"> </w:t>
      </w:r>
      <w:r w:rsidRPr="00145D20">
        <w:rPr>
          <w:szCs w:val="21"/>
        </w:rPr>
        <w:t xml:space="preserve">verarbeiten </w:t>
      </w:r>
      <w:r w:rsidR="009F4748" w:rsidRPr="00145D20">
        <w:rPr>
          <w:szCs w:val="21"/>
        </w:rPr>
        <w:t xml:space="preserve">kann. </w:t>
      </w:r>
    </w:p>
    <w:p w:rsidR="00F814CB" w:rsidRPr="00145D20" w:rsidRDefault="00F814CB" w:rsidP="00145D20">
      <w:pPr>
        <w:rPr>
          <w:szCs w:val="21"/>
        </w:rPr>
      </w:pPr>
      <w:r w:rsidRPr="00145D20">
        <w:rPr>
          <w:szCs w:val="21"/>
        </w:rPr>
        <w:t>"</w:t>
      </w:r>
      <w:r w:rsidR="00EE079E" w:rsidRPr="00145D20">
        <w:rPr>
          <w:szCs w:val="21"/>
        </w:rPr>
        <w:t>Eine</w:t>
      </w:r>
      <w:r w:rsidR="002269D2" w:rsidRPr="00145D20">
        <w:rPr>
          <w:szCs w:val="21"/>
        </w:rPr>
        <w:t xml:space="preserve"> </w:t>
      </w:r>
      <w:r w:rsidRPr="00145D20">
        <w:rPr>
          <w:szCs w:val="21"/>
        </w:rPr>
        <w:t xml:space="preserve">hohe Anlagenverfügbarkeit ist für uns </w:t>
      </w:r>
      <w:r w:rsidR="0088610B" w:rsidRPr="00145D20">
        <w:rPr>
          <w:szCs w:val="21"/>
        </w:rPr>
        <w:t>unabdingbar</w:t>
      </w:r>
      <w:r w:rsidR="00C42ADE" w:rsidRPr="00145D20">
        <w:rPr>
          <w:szCs w:val="21"/>
        </w:rPr>
        <w:t xml:space="preserve">, da die Anlage eine </w:t>
      </w:r>
      <w:r w:rsidR="00293AA1" w:rsidRPr="00145D20">
        <w:rPr>
          <w:szCs w:val="21"/>
        </w:rPr>
        <w:t>Schlüsselfunktion</w:t>
      </w:r>
      <w:r w:rsidR="00C42ADE" w:rsidRPr="00145D20">
        <w:rPr>
          <w:szCs w:val="21"/>
        </w:rPr>
        <w:t xml:space="preserve"> in unserer Fertigung einnimmt</w:t>
      </w:r>
      <w:r w:rsidRPr="00145D20">
        <w:rPr>
          <w:szCs w:val="21"/>
        </w:rPr>
        <w:t xml:space="preserve">", betont </w:t>
      </w:r>
      <w:r w:rsidR="00C42ADE" w:rsidRPr="00145D20">
        <w:rPr>
          <w:szCs w:val="21"/>
        </w:rPr>
        <w:t xml:space="preserve">Ralf Kamphus, Leiter der </w:t>
      </w:r>
      <w:r w:rsidR="00FA346B">
        <w:rPr>
          <w:szCs w:val="21"/>
        </w:rPr>
        <w:t>Fertigung</w:t>
      </w:r>
      <w:r w:rsidR="00C42ADE" w:rsidRPr="00145D20">
        <w:rPr>
          <w:szCs w:val="21"/>
        </w:rPr>
        <w:t xml:space="preserve"> am BPW-Standort in </w:t>
      </w:r>
      <w:proofErr w:type="spellStart"/>
      <w:r w:rsidR="00C42ADE" w:rsidRPr="00145D20">
        <w:rPr>
          <w:szCs w:val="21"/>
        </w:rPr>
        <w:t>Brüchermühle</w:t>
      </w:r>
      <w:proofErr w:type="spellEnd"/>
      <w:r w:rsidR="00C42ADE" w:rsidRPr="00145D20">
        <w:rPr>
          <w:szCs w:val="21"/>
        </w:rPr>
        <w:t xml:space="preserve">. </w:t>
      </w:r>
      <w:r w:rsidR="00EE079E" w:rsidRPr="00145D20">
        <w:rPr>
          <w:szCs w:val="21"/>
        </w:rPr>
        <w:t>Insgesamt schweißen die Roboter etwa 2.000 bis 2.500 Teile am Tag.</w:t>
      </w:r>
    </w:p>
    <w:p w:rsidR="0088610B" w:rsidRPr="00145D20" w:rsidRDefault="0088610B" w:rsidP="00145D20">
      <w:pPr>
        <w:rPr>
          <w:szCs w:val="21"/>
        </w:rPr>
      </w:pPr>
      <w:r w:rsidRPr="00145D20">
        <w:rPr>
          <w:szCs w:val="21"/>
        </w:rPr>
        <w:t xml:space="preserve">Durch die optimierte </w:t>
      </w:r>
      <w:proofErr w:type="spellStart"/>
      <w:r w:rsidRPr="00145D20">
        <w:rPr>
          <w:szCs w:val="21"/>
        </w:rPr>
        <w:t>Be</w:t>
      </w:r>
      <w:proofErr w:type="spellEnd"/>
      <w:r w:rsidRPr="00145D20">
        <w:rPr>
          <w:szCs w:val="21"/>
        </w:rPr>
        <w:t xml:space="preserve">- und die automatisierte Entladung konnte BPW die Rüst- und Nebenzeiten stark verringern. Daneben wurden die Durchlaufzeiten in der Anlage stark verkürzt. "In der alten Anlage hatten wir zwölf Lichtbögen," erklärt Andreas </w:t>
      </w:r>
      <w:proofErr w:type="spellStart"/>
      <w:r w:rsidRPr="00145D20">
        <w:rPr>
          <w:szCs w:val="21"/>
        </w:rPr>
        <w:t>Schatner</w:t>
      </w:r>
      <w:proofErr w:type="spellEnd"/>
      <w:r w:rsidRPr="00145D20">
        <w:rPr>
          <w:szCs w:val="21"/>
        </w:rPr>
        <w:t xml:space="preserve">, Meister im Bereich Bremsbacken- und Stützenfertigung. "Heute schaffen wir mit sechs Lichtbögen den gleichen Output." </w:t>
      </w:r>
    </w:p>
    <w:p w:rsidR="008C1F2B" w:rsidRPr="00145D20" w:rsidRDefault="008C1F2B" w:rsidP="00145D20">
      <w:pPr>
        <w:rPr>
          <w:b/>
          <w:szCs w:val="21"/>
        </w:rPr>
      </w:pPr>
      <w:r w:rsidRPr="00145D20">
        <w:rPr>
          <w:b/>
          <w:szCs w:val="21"/>
        </w:rPr>
        <w:t xml:space="preserve">Verbessertes Arbeitsumfeld für Mitarbeiter </w:t>
      </w:r>
    </w:p>
    <w:p w:rsidR="00816D32" w:rsidRPr="00145D20" w:rsidRDefault="008C1F2B" w:rsidP="00145D20">
      <w:pPr>
        <w:rPr>
          <w:szCs w:val="21"/>
        </w:rPr>
      </w:pPr>
      <w:r w:rsidRPr="00145D20">
        <w:rPr>
          <w:szCs w:val="21"/>
        </w:rPr>
        <w:t xml:space="preserve">Insgesamt sind pro Schicht fünf Mitarbeiter an der neuen Anlage beschäftigt. </w:t>
      </w:r>
      <w:r w:rsidR="00145D20" w:rsidRPr="00145D20">
        <w:rPr>
          <w:szCs w:val="21"/>
        </w:rPr>
        <w:t xml:space="preserve">Bei Schulungen vor Ort und bei CLOOS konnten sich die Mitarbeiter mit der neuen Technik vertraut machen. </w:t>
      </w:r>
      <w:r w:rsidRPr="00145D20">
        <w:rPr>
          <w:szCs w:val="21"/>
        </w:rPr>
        <w:t xml:space="preserve">Die Mitarbeiter haben den gesamten Planungs- und </w:t>
      </w:r>
      <w:proofErr w:type="spellStart"/>
      <w:r w:rsidRPr="00145D20">
        <w:rPr>
          <w:szCs w:val="21"/>
        </w:rPr>
        <w:t>Inbetriebnahmeprozess</w:t>
      </w:r>
      <w:proofErr w:type="spellEnd"/>
      <w:r w:rsidRPr="00145D20">
        <w:rPr>
          <w:szCs w:val="21"/>
        </w:rPr>
        <w:t xml:space="preserve"> intensiv begleitet und konnten eigene Ideen und Gestaltungswünsche mit einbringen. "</w:t>
      </w:r>
      <w:r w:rsidR="006B6CD4" w:rsidRPr="00145D20">
        <w:rPr>
          <w:szCs w:val="21"/>
        </w:rPr>
        <w:t>Unsere Mitarbeiter haben sich auf die neue Rob</w:t>
      </w:r>
      <w:r w:rsidR="000317F2">
        <w:rPr>
          <w:szCs w:val="21"/>
        </w:rPr>
        <w:t>oteranlage gefreut, da sie die Ergonomie am Arbeitsplatz</w:t>
      </w:r>
      <w:r w:rsidR="006B6CD4" w:rsidRPr="00145D20">
        <w:rPr>
          <w:szCs w:val="21"/>
        </w:rPr>
        <w:t xml:space="preserve"> verbessert", erklärt</w:t>
      </w:r>
      <w:r w:rsidR="000317F2">
        <w:rPr>
          <w:szCs w:val="21"/>
        </w:rPr>
        <w:t xml:space="preserve"> Ralf</w:t>
      </w:r>
      <w:r w:rsidR="006B6CD4" w:rsidRPr="00145D20">
        <w:rPr>
          <w:szCs w:val="21"/>
        </w:rPr>
        <w:t xml:space="preserve"> Kamphus. So ist die Arbeit an der Anlage nun körperlich weniger belasten</w:t>
      </w:r>
      <w:r w:rsidR="00E81F90" w:rsidRPr="00145D20">
        <w:rPr>
          <w:szCs w:val="21"/>
        </w:rPr>
        <w:t xml:space="preserve">d. Da der Prüfplatz </w:t>
      </w:r>
      <w:r w:rsidR="000317F2">
        <w:rPr>
          <w:szCs w:val="21"/>
        </w:rPr>
        <w:t>höhenverstellbar</w:t>
      </w:r>
      <w:r w:rsidR="006B6CD4" w:rsidRPr="00145D20">
        <w:rPr>
          <w:szCs w:val="21"/>
        </w:rPr>
        <w:t xml:space="preserve"> ist, können die Mitarbeiter die Teile prüfen, ohne sie vom Band zu nehmen. Außerdem müssen die Teile nach der Fertigstellung nicht mehr per Hand </w:t>
      </w:r>
      <w:proofErr w:type="spellStart"/>
      <w:r w:rsidR="006B6CD4" w:rsidRPr="00145D20">
        <w:rPr>
          <w:szCs w:val="21"/>
        </w:rPr>
        <w:t>abgestapelt</w:t>
      </w:r>
      <w:proofErr w:type="spellEnd"/>
      <w:r w:rsidR="006B6CD4" w:rsidRPr="00145D20">
        <w:rPr>
          <w:szCs w:val="21"/>
        </w:rPr>
        <w:t xml:space="preserve"> werden, da das Roboterportal dies nun erledigt.</w:t>
      </w:r>
      <w:r w:rsidR="00E81F90" w:rsidRPr="00145D20">
        <w:rPr>
          <w:szCs w:val="21"/>
        </w:rPr>
        <w:t xml:space="preserve"> BPW hat bei der Gestaltung der neuen Anlage schon jetzt die ab 2018 geforderten</w:t>
      </w:r>
      <w:r w:rsidR="000317F2">
        <w:rPr>
          <w:szCs w:val="21"/>
        </w:rPr>
        <w:t xml:space="preserve"> Arbeitsplatzgrenzwerte für Schweißrauche </w:t>
      </w:r>
      <w:r w:rsidR="00E81F90" w:rsidRPr="00145D20">
        <w:rPr>
          <w:szCs w:val="21"/>
        </w:rPr>
        <w:t>eingehalten.</w:t>
      </w:r>
      <w:r w:rsidR="006B6CD4" w:rsidRPr="00145D20">
        <w:rPr>
          <w:szCs w:val="21"/>
        </w:rPr>
        <w:t xml:space="preserve"> </w:t>
      </w:r>
      <w:r w:rsidR="00E81F90" w:rsidRPr="00145D20">
        <w:rPr>
          <w:szCs w:val="21"/>
        </w:rPr>
        <w:t>Deshalb</w:t>
      </w:r>
      <w:r w:rsidR="006B6CD4" w:rsidRPr="00145D20">
        <w:rPr>
          <w:szCs w:val="21"/>
        </w:rPr>
        <w:t xml:space="preserve"> ist die Absaugung der Anlage ein komplett geschlossenes System, </w:t>
      </w:r>
      <w:r w:rsidR="000317F2">
        <w:rPr>
          <w:szCs w:val="21"/>
        </w:rPr>
        <w:t>das</w:t>
      </w:r>
      <w:r w:rsidR="006B6CD4" w:rsidRPr="00145D20">
        <w:rPr>
          <w:szCs w:val="21"/>
        </w:rPr>
        <w:t xml:space="preserve"> die Luft in der Fertigungshalle </w:t>
      </w:r>
      <w:r w:rsidR="000317F2">
        <w:rPr>
          <w:szCs w:val="21"/>
        </w:rPr>
        <w:t>sauber hält</w:t>
      </w:r>
      <w:r w:rsidR="006B6CD4" w:rsidRPr="00145D20">
        <w:rPr>
          <w:szCs w:val="21"/>
        </w:rPr>
        <w:t xml:space="preserve">. Nicht zuletzt ist die Anlage viel leiser als früher, was </w:t>
      </w:r>
      <w:r w:rsidR="00E81F90" w:rsidRPr="00145D20">
        <w:rPr>
          <w:szCs w:val="21"/>
        </w:rPr>
        <w:t xml:space="preserve">das </w:t>
      </w:r>
      <w:r w:rsidR="00E81F90" w:rsidRPr="00145D20">
        <w:rPr>
          <w:szCs w:val="21"/>
        </w:rPr>
        <w:lastRenderedPageBreak/>
        <w:t xml:space="preserve">Arbeitsumfeld in der Fertigung weiter verbessert. </w:t>
      </w:r>
      <w:r w:rsidR="00F5241A">
        <w:rPr>
          <w:szCs w:val="21"/>
        </w:rPr>
        <w:br/>
      </w:r>
    </w:p>
    <w:p w:rsidR="00502BB0" w:rsidRPr="00145D20" w:rsidRDefault="00A60200" w:rsidP="00145D20">
      <w:pPr>
        <w:rPr>
          <w:b/>
          <w:szCs w:val="21"/>
        </w:rPr>
      </w:pPr>
      <w:r w:rsidRPr="00145D20">
        <w:rPr>
          <w:b/>
          <w:szCs w:val="21"/>
        </w:rPr>
        <w:t xml:space="preserve">Fachliches Know-how und langjährige Erfahrung </w:t>
      </w:r>
    </w:p>
    <w:p w:rsidR="00045283" w:rsidRPr="00145D20" w:rsidRDefault="00820EEB" w:rsidP="00145D20">
      <w:pPr>
        <w:rPr>
          <w:szCs w:val="21"/>
        </w:rPr>
      </w:pPr>
      <w:r w:rsidRPr="00145D20">
        <w:rPr>
          <w:szCs w:val="21"/>
        </w:rPr>
        <w:t xml:space="preserve">Zum Schweißen von Bremsbacken hat BPW in </w:t>
      </w:r>
      <w:proofErr w:type="spellStart"/>
      <w:r w:rsidRPr="00145D20">
        <w:rPr>
          <w:szCs w:val="21"/>
        </w:rPr>
        <w:t>Brüchermühle</w:t>
      </w:r>
      <w:proofErr w:type="spellEnd"/>
      <w:r w:rsidRPr="00145D20">
        <w:rPr>
          <w:szCs w:val="21"/>
        </w:rPr>
        <w:t xml:space="preserve"> noch eine weitere </w:t>
      </w:r>
      <w:r w:rsidR="00887F10" w:rsidRPr="00145D20">
        <w:rPr>
          <w:szCs w:val="21"/>
        </w:rPr>
        <w:t xml:space="preserve">Roboteranlage von CLOOS </w:t>
      </w:r>
      <w:r w:rsidRPr="00145D20">
        <w:rPr>
          <w:szCs w:val="21"/>
        </w:rPr>
        <w:t xml:space="preserve">im Einsatz. Hinzu kommen </w:t>
      </w:r>
      <w:r w:rsidR="00887F10" w:rsidRPr="00145D20">
        <w:rPr>
          <w:szCs w:val="21"/>
        </w:rPr>
        <w:t>mehr als 35 CLOOS-</w:t>
      </w:r>
      <w:r w:rsidRPr="00145D20">
        <w:rPr>
          <w:szCs w:val="21"/>
        </w:rPr>
        <w:t>Stromq</w:t>
      </w:r>
      <w:r w:rsidR="00887F10" w:rsidRPr="00145D20">
        <w:rPr>
          <w:szCs w:val="21"/>
        </w:rPr>
        <w:t xml:space="preserve">uellen zum manuellen Schweißen. An Produktionsstandorten auf der ganzen Welt setzt BPW auf Schweißtechnik aus dem Hause CLOOS. Allein am Stammsitz in Wiehl sind sieben große Schweißanlagen von CLOOS im Einsatz. </w:t>
      </w:r>
      <w:r w:rsidR="00045283" w:rsidRPr="00145D20">
        <w:rPr>
          <w:szCs w:val="21"/>
        </w:rPr>
        <w:t xml:space="preserve">Die Vor-Ort-Betreuung in </w:t>
      </w:r>
      <w:proofErr w:type="spellStart"/>
      <w:r w:rsidR="00045283" w:rsidRPr="00145D20">
        <w:rPr>
          <w:szCs w:val="21"/>
        </w:rPr>
        <w:t>Brüchermühle</w:t>
      </w:r>
      <w:proofErr w:type="spellEnd"/>
      <w:r w:rsidR="00045283" w:rsidRPr="00145D20">
        <w:rPr>
          <w:szCs w:val="21"/>
        </w:rPr>
        <w:t xml:space="preserve"> und Wiehl übernimmt dabei der langjährige </w:t>
      </w:r>
      <w:r w:rsidR="00F25F8F">
        <w:rPr>
          <w:szCs w:val="21"/>
        </w:rPr>
        <w:t xml:space="preserve">CLOOS-Vertriebs- und </w:t>
      </w:r>
      <w:r w:rsidR="009A7C38" w:rsidRPr="00145D20">
        <w:rPr>
          <w:szCs w:val="21"/>
        </w:rPr>
        <w:t xml:space="preserve">Servicepartner </w:t>
      </w:r>
      <w:proofErr w:type="spellStart"/>
      <w:r w:rsidR="00045283" w:rsidRPr="00145D20">
        <w:rPr>
          <w:szCs w:val="21"/>
        </w:rPr>
        <w:t>Lixfeld</w:t>
      </w:r>
      <w:proofErr w:type="spellEnd"/>
      <w:r w:rsidR="00045283" w:rsidRPr="00145D20">
        <w:rPr>
          <w:szCs w:val="21"/>
        </w:rPr>
        <w:t xml:space="preserve"> Schweißtechnik aus Kreuztal. </w:t>
      </w:r>
    </w:p>
    <w:p w:rsidR="00820EEB" w:rsidRPr="00145D20" w:rsidRDefault="00133922" w:rsidP="00145D20">
      <w:pPr>
        <w:rPr>
          <w:szCs w:val="21"/>
        </w:rPr>
      </w:pPr>
      <w:r w:rsidRPr="00145D20">
        <w:rPr>
          <w:szCs w:val="21"/>
        </w:rPr>
        <w:t xml:space="preserve">Aufgrund der positiven Erfahrung </w:t>
      </w:r>
      <w:r w:rsidR="00045283" w:rsidRPr="00145D20">
        <w:rPr>
          <w:szCs w:val="21"/>
        </w:rPr>
        <w:t xml:space="preserve">mit </w:t>
      </w:r>
      <w:r w:rsidR="009A7C38" w:rsidRPr="00145D20">
        <w:rPr>
          <w:szCs w:val="21"/>
        </w:rPr>
        <w:t xml:space="preserve">den bestehenden Anlagen, hat sich BPW auch </w:t>
      </w:r>
      <w:r w:rsidRPr="00145D20">
        <w:rPr>
          <w:szCs w:val="21"/>
        </w:rPr>
        <w:t xml:space="preserve">bei der neuen Schweißanlage wieder für CLOOS </w:t>
      </w:r>
      <w:r w:rsidR="009A7C38" w:rsidRPr="00145D20">
        <w:rPr>
          <w:szCs w:val="21"/>
        </w:rPr>
        <w:t xml:space="preserve">entschieden. "Das fachliche Know-how </w:t>
      </w:r>
      <w:r w:rsidR="00A60200" w:rsidRPr="00145D20">
        <w:rPr>
          <w:szCs w:val="21"/>
        </w:rPr>
        <w:t xml:space="preserve">von CLOOS </w:t>
      </w:r>
      <w:r w:rsidR="009A7C38" w:rsidRPr="00145D20">
        <w:rPr>
          <w:szCs w:val="21"/>
        </w:rPr>
        <w:t xml:space="preserve">hat uns </w:t>
      </w:r>
      <w:r w:rsidR="00A60200" w:rsidRPr="00145D20">
        <w:rPr>
          <w:szCs w:val="21"/>
        </w:rPr>
        <w:t xml:space="preserve">auch diesmal </w:t>
      </w:r>
      <w:r w:rsidR="009A7C38" w:rsidRPr="00145D20">
        <w:rPr>
          <w:szCs w:val="21"/>
        </w:rPr>
        <w:t xml:space="preserve">wieder überzeugt", </w:t>
      </w:r>
      <w:r w:rsidR="00045283" w:rsidRPr="00145D20">
        <w:rPr>
          <w:szCs w:val="21"/>
        </w:rPr>
        <w:t>erklärt</w:t>
      </w:r>
      <w:r w:rsidR="00C42ADE" w:rsidRPr="00145D20">
        <w:rPr>
          <w:szCs w:val="21"/>
        </w:rPr>
        <w:t xml:space="preserve"> </w:t>
      </w:r>
      <w:r w:rsidR="000317F2">
        <w:rPr>
          <w:szCs w:val="21"/>
        </w:rPr>
        <w:t xml:space="preserve">Ralf </w:t>
      </w:r>
      <w:r w:rsidR="00C42ADE" w:rsidRPr="00145D20">
        <w:rPr>
          <w:szCs w:val="21"/>
        </w:rPr>
        <w:t>Kamphus</w:t>
      </w:r>
      <w:r w:rsidR="00045283" w:rsidRPr="00145D20">
        <w:rPr>
          <w:szCs w:val="21"/>
        </w:rPr>
        <w:t>. "Gemeinsam haben wir die</w:t>
      </w:r>
      <w:r w:rsidR="009A7C38" w:rsidRPr="00145D20">
        <w:rPr>
          <w:szCs w:val="21"/>
        </w:rPr>
        <w:t xml:space="preserve"> neue</w:t>
      </w:r>
      <w:r w:rsidR="00045283" w:rsidRPr="00145D20">
        <w:rPr>
          <w:szCs w:val="21"/>
        </w:rPr>
        <w:t xml:space="preserve"> Anlage in den letzten anderthalb Jahren </w:t>
      </w:r>
      <w:r w:rsidR="000317F2">
        <w:rPr>
          <w:szCs w:val="21"/>
        </w:rPr>
        <w:t>bis zur letzten</w:t>
      </w:r>
      <w:r w:rsidR="00045283" w:rsidRPr="00145D20">
        <w:rPr>
          <w:szCs w:val="21"/>
        </w:rPr>
        <w:t xml:space="preserve"> Schraube geplant." </w:t>
      </w:r>
      <w:r w:rsidR="00A60200" w:rsidRPr="00145D20">
        <w:rPr>
          <w:szCs w:val="21"/>
        </w:rPr>
        <w:t>Deshalb verlief die Inbetriebnahme reibungslo</w:t>
      </w:r>
      <w:r w:rsidR="00145D20" w:rsidRPr="00145D20">
        <w:rPr>
          <w:szCs w:val="21"/>
        </w:rPr>
        <w:t>s und die neue Anlage schweißt von Anfang an</w:t>
      </w:r>
      <w:r w:rsidR="00A60200" w:rsidRPr="00145D20">
        <w:rPr>
          <w:szCs w:val="21"/>
        </w:rPr>
        <w:t xml:space="preserve"> einwandfrei. "Alles funktionierte auf Anhieb so wie es sollte", freut sich </w:t>
      </w:r>
      <w:r w:rsidR="000317F2">
        <w:rPr>
          <w:szCs w:val="21"/>
        </w:rPr>
        <w:t xml:space="preserve">Ralf </w:t>
      </w:r>
      <w:r w:rsidR="00A60200" w:rsidRPr="00145D20">
        <w:rPr>
          <w:szCs w:val="21"/>
        </w:rPr>
        <w:t xml:space="preserve">Kamphus. "Wir freuen uns </w:t>
      </w:r>
      <w:r w:rsidR="00E81F90" w:rsidRPr="00145D20">
        <w:rPr>
          <w:szCs w:val="21"/>
        </w:rPr>
        <w:t xml:space="preserve">darauf, unsere vertrauensvolle Zusammenarbeit mit CLOOS auch in Zukunft fortzuführen." </w:t>
      </w:r>
    </w:p>
    <w:p w:rsidR="00D70871" w:rsidRDefault="00D70871" w:rsidP="00145D20"/>
    <w:p w:rsidR="00A9517A" w:rsidRDefault="00A9517A" w:rsidP="00145D20"/>
    <w:p w:rsidR="00D70871" w:rsidRDefault="004F225A" w:rsidP="00D70871">
      <w:r w:rsidRPr="004604BD">
        <w:rPr>
          <w:noProof/>
          <w:lang w:eastAsia="de-DE"/>
        </w:rPr>
        <w:drawing>
          <wp:inline distT="0" distB="0" distL="0" distR="0" wp14:anchorId="2F30BF58" wp14:editId="7C29519B">
            <wp:extent cx="4860000" cy="2731240"/>
            <wp:effectExtent l="0" t="0" r="0" b="0"/>
            <wp:docPr id="5" name="Grafik 5" descr="L:\VM_M\Kommunikation\80-Solution\2017\304793-BPW\Links\QR-SOL-ComVeh_305793-BPW-02-p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VM_M\Kommunikation\80-Solution\2017\304793-BPW\Links\QR-SOL-ComVeh_305793-BPW-02-print.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60000" cy="2731240"/>
                    </a:xfrm>
                    <a:prstGeom prst="rect">
                      <a:avLst/>
                    </a:prstGeom>
                    <a:noFill/>
                    <a:ln>
                      <a:noFill/>
                    </a:ln>
                  </pic:spPr>
                </pic:pic>
              </a:graphicData>
            </a:graphic>
          </wp:inline>
        </w:drawing>
      </w:r>
    </w:p>
    <w:p w:rsidR="00F5241A" w:rsidRPr="00F5241A" w:rsidRDefault="00F5241A" w:rsidP="00D70871">
      <w:pPr>
        <w:rPr>
          <w:b/>
        </w:rPr>
      </w:pPr>
      <w:r w:rsidRPr="00F5241A">
        <w:rPr>
          <w:b/>
        </w:rPr>
        <w:t xml:space="preserve">Bild 1: </w:t>
      </w:r>
      <w:r w:rsidRPr="00F5241A">
        <w:t xml:space="preserve">In der neuen Roboteranlage arbeiten </w:t>
      </w:r>
      <w:proofErr w:type="spellStart"/>
      <w:r w:rsidRPr="00F5241A">
        <w:t>Handlingsystem</w:t>
      </w:r>
      <w:proofErr w:type="spellEnd"/>
      <w:r w:rsidRPr="00F5241A">
        <w:t xml:space="preserve"> und Schweißtechnik Hand in Hand zusammen.</w:t>
      </w:r>
      <w:r>
        <w:rPr>
          <w:b/>
        </w:rPr>
        <w:t xml:space="preserve"> </w:t>
      </w:r>
    </w:p>
    <w:p w:rsidR="00F5241A" w:rsidRDefault="004604BD" w:rsidP="00D70871">
      <w:pPr>
        <w:rPr>
          <w:noProof/>
          <w:lang w:eastAsia="de-DE"/>
        </w:rPr>
      </w:pPr>
      <w:r w:rsidRPr="004604BD">
        <w:rPr>
          <w:noProof/>
          <w:lang w:eastAsia="de-DE"/>
        </w:rPr>
        <w:lastRenderedPageBreak/>
        <w:drawing>
          <wp:inline distT="0" distB="0" distL="0" distR="0">
            <wp:extent cx="4860000" cy="2731240"/>
            <wp:effectExtent l="0" t="0" r="0" b="0"/>
            <wp:docPr id="6" name="Grafik 6" descr="L:\VM_M\Kommunikation\80-Solution\2017\304793-BPW\Links\QR-SOL-ComVeh_305793-BPW-04-p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VM_M\Kommunikation\80-Solution\2017\304793-BPW\Links\QR-SOL-ComVeh_305793-BPW-04-print.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60000" cy="2731240"/>
                    </a:xfrm>
                    <a:prstGeom prst="rect">
                      <a:avLst/>
                    </a:prstGeom>
                    <a:noFill/>
                    <a:ln>
                      <a:noFill/>
                    </a:ln>
                  </pic:spPr>
                </pic:pic>
              </a:graphicData>
            </a:graphic>
          </wp:inline>
        </w:drawing>
      </w:r>
      <w:r w:rsidR="004F225A" w:rsidRPr="004F225A">
        <w:rPr>
          <w:noProof/>
          <w:lang w:eastAsia="de-DE"/>
        </w:rPr>
        <w:t xml:space="preserve"> </w:t>
      </w:r>
    </w:p>
    <w:p w:rsidR="00F5241A" w:rsidRDefault="00F5241A" w:rsidP="00D70871">
      <w:pPr>
        <w:rPr>
          <w:noProof/>
          <w:lang w:eastAsia="de-DE"/>
        </w:rPr>
      </w:pPr>
      <w:r w:rsidRPr="00F5241A">
        <w:rPr>
          <w:b/>
          <w:noProof/>
          <w:lang w:eastAsia="de-DE"/>
        </w:rPr>
        <w:t>Bild 2:</w:t>
      </w:r>
      <w:r>
        <w:rPr>
          <w:b/>
          <w:noProof/>
          <w:lang w:eastAsia="de-DE"/>
        </w:rPr>
        <w:t xml:space="preserve"> </w:t>
      </w:r>
      <w:r w:rsidR="00A9517A">
        <w:rPr>
          <w:noProof/>
          <w:lang w:eastAsia="de-DE"/>
        </w:rPr>
        <w:t xml:space="preserve">Die Handlingroboter bestücken und entladen die Schweißzellen vollautomatisch.  </w:t>
      </w:r>
    </w:p>
    <w:p w:rsidR="00A9517A" w:rsidRDefault="00A9517A" w:rsidP="00D70871">
      <w:pPr>
        <w:rPr>
          <w:noProof/>
          <w:lang w:eastAsia="de-DE"/>
        </w:rPr>
      </w:pPr>
    </w:p>
    <w:p w:rsidR="00A9517A" w:rsidRPr="00F5241A" w:rsidRDefault="00A9517A" w:rsidP="00D70871">
      <w:pPr>
        <w:rPr>
          <w:noProof/>
          <w:lang w:eastAsia="de-DE"/>
        </w:rPr>
      </w:pPr>
    </w:p>
    <w:p w:rsidR="004F225A" w:rsidRDefault="004F225A" w:rsidP="00D70871">
      <w:r w:rsidRPr="004604BD">
        <w:rPr>
          <w:noProof/>
          <w:lang w:eastAsia="de-DE"/>
        </w:rPr>
        <w:drawing>
          <wp:inline distT="0" distB="0" distL="0" distR="0" wp14:anchorId="1D6A9D5B" wp14:editId="1E237C62">
            <wp:extent cx="4860000" cy="2731240"/>
            <wp:effectExtent l="0" t="0" r="0" b="0"/>
            <wp:docPr id="2" name="Grafik 2" descr="L:\VM_M\Kommunikation\80-Solution\2017\304793-BPW\Links\QR-SOL-ComVeh_305793-BPW-05-p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VM_M\Kommunikation\80-Solution\2017\304793-BPW\Links\QR-SOL-ComVeh_305793-BPW-05-print.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60000" cy="2731240"/>
                    </a:xfrm>
                    <a:prstGeom prst="rect">
                      <a:avLst/>
                    </a:prstGeom>
                    <a:noFill/>
                    <a:ln>
                      <a:noFill/>
                    </a:ln>
                  </pic:spPr>
                </pic:pic>
              </a:graphicData>
            </a:graphic>
          </wp:inline>
        </w:drawing>
      </w:r>
    </w:p>
    <w:p w:rsidR="00F5241A" w:rsidRPr="00A9517A" w:rsidRDefault="00F5241A" w:rsidP="00D70871">
      <w:r w:rsidRPr="00A9517A">
        <w:rPr>
          <w:b/>
        </w:rPr>
        <w:t xml:space="preserve">Bild 3: </w:t>
      </w:r>
      <w:r w:rsidR="00A9517A">
        <w:t xml:space="preserve">Jede Schweißzelle ist mit einem QIROX QRH-280 sowie einem 2-Stationen-Werkstückpositionierer ausgestattet. </w:t>
      </w:r>
    </w:p>
    <w:p w:rsidR="004604BD" w:rsidRDefault="004604BD" w:rsidP="00D70871">
      <w:r w:rsidRPr="004604BD">
        <w:rPr>
          <w:noProof/>
          <w:lang w:eastAsia="de-DE"/>
        </w:rPr>
        <w:lastRenderedPageBreak/>
        <w:drawing>
          <wp:inline distT="0" distB="0" distL="0" distR="0">
            <wp:extent cx="4860000" cy="2731240"/>
            <wp:effectExtent l="0" t="0" r="0" b="0"/>
            <wp:docPr id="3" name="Grafik 3" descr="L:\VM_M\Kommunikation\80-Solution\2017\304793-BPW\Links\QR-SOL-ComVeh_305793-BPW-06-p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VM_M\Kommunikation\80-Solution\2017\304793-BPW\Links\QR-SOL-ComVeh_305793-BPW-06-print.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60000" cy="2731240"/>
                    </a:xfrm>
                    <a:prstGeom prst="rect">
                      <a:avLst/>
                    </a:prstGeom>
                    <a:noFill/>
                    <a:ln>
                      <a:noFill/>
                    </a:ln>
                  </pic:spPr>
                </pic:pic>
              </a:graphicData>
            </a:graphic>
          </wp:inline>
        </w:drawing>
      </w:r>
    </w:p>
    <w:p w:rsidR="00F5241A" w:rsidRDefault="00F5241A" w:rsidP="00D70871">
      <w:r w:rsidRPr="00A9517A">
        <w:rPr>
          <w:b/>
        </w:rPr>
        <w:t xml:space="preserve">Bild 4: </w:t>
      </w:r>
      <w:r w:rsidR="00A9517A" w:rsidRPr="00A9517A">
        <w:t xml:space="preserve">Nach dem Schweißprozess entlädt ein </w:t>
      </w:r>
      <w:bookmarkStart w:id="0" w:name="_GoBack"/>
      <w:bookmarkEnd w:id="0"/>
      <w:r w:rsidR="00A9517A" w:rsidRPr="00A9517A">
        <w:t xml:space="preserve">Roboter die fertigen Bauteile vollautomatisch. </w:t>
      </w:r>
    </w:p>
    <w:p w:rsidR="00A9517A" w:rsidRPr="00A9517A" w:rsidRDefault="00A9517A" w:rsidP="00D70871">
      <w:pPr>
        <w:rPr>
          <w:b/>
        </w:rPr>
      </w:pPr>
    </w:p>
    <w:p w:rsidR="00F5241A" w:rsidRDefault="00F5241A" w:rsidP="00D70871">
      <w:r w:rsidRPr="004604BD">
        <w:rPr>
          <w:noProof/>
          <w:lang w:eastAsia="de-DE"/>
        </w:rPr>
        <w:drawing>
          <wp:inline distT="0" distB="0" distL="0" distR="0" wp14:anchorId="5833E39D" wp14:editId="59AFE8A8">
            <wp:extent cx="4860000" cy="2731240"/>
            <wp:effectExtent l="0" t="0" r="0" b="0"/>
            <wp:docPr id="4" name="Grafik 4" descr="L:\VM_M\Kommunikation\80-Solution\2017\304793-BPW\Links\QR-SOL-ComVeh_305793-BPW-01-p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VM_M\Kommunikation\80-Solution\2017\304793-BPW\Links\QR-SOL-ComVeh_305793-BPW-01-print.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60000" cy="2731240"/>
                    </a:xfrm>
                    <a:prstGeom prst="rect">
                      <a:avLst/>
                    </a:prstGeom>
                    <a:noFill/>
                    <a:ln>
                      <a:noFill/>
                    </a:ln>
                  </pic:spPr>
                </pic:pic>
              </a:graphicData>
            </a:graphic>
          </wp:inline>
        </w:drawing>
      </w:r>
    </w:p>
    <w:p w:rsidR="00F5241A" w:rsidRPr="00A9517A" w:rsidRDefault="00F5241A" w:rsidP="00D70871">
      <w:pPr>
        <w:rPr>
          <w:b/>
        </w:rPr>
      </w:pPr>
      <w:r w:rsidRPr="00A9517A">
        <w:rPr>
          <w:b/>
        </w:rPr>
        <w:t xml:space="preserve">Bild 5: </w:t>
      </w:r>
      <w:r w:rsidR="00A9517A">
        <w:rPr>
          <w:szCs w:val="21"/>
        </w:rPr>
        <w:t>Die</w:t>
      </w:r>
      <w:r w:rsidR="00A9517A" w:rsidRPr="00145D20">
        <w:rPr>
          <w:szCs w:val="21"/>
        </w:rPr>
        <w:t xml:space="preserve"> Absaugung der Anlage </w:t>
      </w:r>
      <w:r w:rsidR="00A9517A">
        <w:rPr>
          <w:szCs w:val="21"/>
        </w:rPr>
        <w:t xml:space="preserve">erfolgt über </w:t>
      </w:r>
      <w:r w:rsidR="00A9517A" w:rsidRPr="00145D20">
        <w:rPr>
          <w:szCs w:val="21"/>
        </w:rPr>
        <w:t>ein</w:t>
      </w:r>
      <w:r w:rsidR="00A9517A">
        <w:rPr>
          <w:szCs w:val="21"/>
        </w:rPr>
        <w:t xml:space="preserve"> komplett geschlossenes System. </w:t>
      </w:r>
    </w:p>
    <w:p w:rsidR="00A9517A" w:rsidRDefault="00A9517A">
      <w:pPr>
        <w:spacing w:after="160" w:line="259" w:lineRule="auto"/>
      </w:pPr>
      <w:r>
        <w:br w:type="page"/>
      </w:r>
    </w:p>
    <w:p w:rsidR="004604BD" w:rsidRPr="00A9517A" w:rsidRDefault="004604BD" w:rsidP="00D70871">
      <w:pPr>
        <w:rPr>
          <w:szCs w:val="21"/>
        </w:rPr>
      </w:pPr>
    </w:p>
    <w:p w:rsidR="00D70871" w:rsidRPr="00A9517A" w:rsidRDefault="00D70871" w:rsidP="00D70871">
      <w:pPr>
        <w:spacing w:after="0"/>
        <w:outlineLvl w:val="0"/>
        <w:rPr>
          <w:rFonts w:cs="Arial"/>
          <w:b/>
          <w:szCs w:val="21"/>
        </w:rPr>
      </w:pPr>
      <w:r w:rsidRPr="00A9517A">
        <w:rPr>
          <w:rFonts w:cs="Arial"/>
          <w:b/>
          <w:szCs w:val="21"/>
        </w:rPr>
        <w:t xml:space="preserve">CLOOS Schweißtechnik: </w:t>
      </w:r>
    </w:p>
    <w:p w:rsidR="00D70871" w:rsidRPr="00A9517A" w:rsidRDefault="00D70871" w:rsidP="00D70871">
      <w:pPr>
        <w:spacing w:after="0"/>
        <w:outlineLvl w:val="0"/>
        <w:rPr>
          <w:rFonts w:cs="Arial"/>
          <w:b/>
          <w:szCs w:val="21"/>
        </w:rPr>
      </w:pPr>
      <w:r w:rsidRPr="00A9517A">
        <w:rPr>
          <w:rFonts w:cs="Arial"/>
          <w:b/>
          <w:szCs w:val="21"/>
        </w:rPr>
        <w:t>Roboter- und Schweißtechnologie aus einer Hand</w:t>
      </w:r>
    </w:p>
    <w:p w:rsidR="00D70871" w:rsidRPr="00A9517A" w:rsidRDefault="00D70871" w:rsidP="00D70871">
      <w:pPr>
        <w:spacing w:after="0"/>
        <w:outlineLvl w:val="0"/>
        <w:rPr>
          <w:rFonts w:cs="Arial"/>
          <w:b/>
          <w:szCs w:val="21"/>
        </w:rPr>
      </w:pPr>
    </w:p>
    <w:p w:rsidR="00D70871" w:rsidRPr="00A9517A" w:rsidRDefault="00D70871" w:rsidP="00D70871">
      <w:pPr>
        <w:rPr>
          <w:rFonts w:cs="Arial"/>
          <w:szCs w:val="21"/>
        </w:rPr>
      </w:pPr>
      <w:r w:rsidRPr="00A9517A">
        <w:rPr>
          <w:rFonts w:cs="Arial"/>
          <w:szCs w:val="21"/>
        </w:rPr>
        <w:t xml:space="preserve">Seit 1919 gehört die Carl Cloos Schweißtechnik GmbH zu den führenden Unternehmen der Schweißtechnik. Mit rund 750 Mitarbeitern weltweit werden Fertigungslösungen in der Schweiß- und Robotertechnik für Branchen wie Baumaschinen, Schienenfahrzeuge, Energie-, Automobil- und Agrarindustrie realisiert. Die modernen CLOOS-Schweißstromquellen QINEO gibt es für eine Vielzahl an Schweißverfahren. Mit den QIROX-Robotern, Positionierern und Vorrichtungen entwickelt und fertigt CLOOS kundenspezifische, automatisierte Schweißanlagen. </w:t>
      </w:r>
    </w:p>
    <w:p w:rsidR="00D70871" w:rsidRPr="00A9517A" w:rsidRDefault="00D70871" w:rsidP="00D70871">
      <w:pPr>
        <w:pStyle w:val="Kopfzeile"/>
        <w:tabs>
          <w:tab w:val="clear" w:pos="4536"/>
          <w:tab w:val="clear" w:pos="9072"/>
        </w:tabs>
        <w:spacing w:after="120" w:line="276" w:lineRule="auto"/>
        <w:rPr>
          <w:rFonts w:cs="Arial"/>
          <w:b/>
          <w:szCs w:val="21"/>
        </w:rPr>
      </w:pPr>
    </w:p>
    <w:p w:rsidR="00D70871" w:rsidRPr="00A9517A" w:rsidRDefault="00D70871" w:rsidP="00D70871">
      <w:pPr>
        <w:pStyle w:val="Kopfzeile"/>
        <w:tabs>
          <w:tab w:val="clear" w:pos="4536"/>
          <w:tab w:val="clear" w:pos="9072"/>
        </w:tabs>
        <w:spacing w:after="120" w:line="276" w:lineRule="auto"/>
        <w:rPr>
          <w:rFonts w:cs="Arial"/>
          <w:b/>
          <w:szCs w:val="21"/>
        </w:rPr>
      </w:pPr>
      <w:r w:rsidRPr="00A9517A">
        <w:rPr>
          <w:rFonts w:cs="Arial"/>
          <w:b/>
          <w:szCs w:val="21"/>
        </w:rPr>
        <w:t>Pressekontakt:</w:t>
      </w:r>
    </w:p>
    <w:p w:rsidR="00D70871" w:rsidRPr="00A9517A" w:rsidRDefault="00D70871" w:rsidP="00D70871">
      <w:pPr>
        <w:pStyle w:val="Kopfzeile"/>
        <w:tabs>
          <w:tab w:val="clear" w:pos="4536"/>
          <w:tab w:val="clear" w:pos="9072"/>
        </w:tabs>
        <w:spacing w:line="276" w:lineRule="auto"/>
        <w:rPr>
          <w:rFonts w:cs="Arial"/>
          <w:szCs w:val="21"/>
        </w:rPr>
      </w:pPr>
      <w:r w:rsidRPr="00A9517A">
        <w:rPr>
          <w:rFonts w:cs="Arial"/>
          <w:szCs w:val="21"/>
        </w:rPr>
        <w:t>Carl Cloos Schweißtechnik GmbH</w:t>
      </w:r>
    </w:p>
    <w:p w:rsidR="00D70871" w:rsidRPr="00A9517A" w:rsidRDefault="00D70871" w:rsidP="00D70871">
      <w:pPr>
        <w:pStyle w:val="Kopfzeile"/>
        <w:tabs>
          <w:tab w:val="clear" w:pos="4536"/>
          <w:tab w:val="clear" w:pos="9072"/>
        </w:tabs>
        <w:spacing w:line="276" w:lineRule="auto"/>
        <w:rPr>
          <w:rFonts w:cs="Arial"/>
          <w:szCs w:val="21"/>
        </w:rPr>
      </w:pPr>
      <w:r w:rsidRPr="00A9517A">
        <w:rPr>
          <w:rFonts w:cs="Arial"/>
          <w:szCs w:val="21"/>
        </w:rPr>
        <w:t xml:space="preserve">Industriestraße 22-36 </w:t>
      </w:r>
    </w:p>
    <w:p w:rsidR="00D70871" w:rsidRPr="00A9517A" w:rsidRDefault="00D70871" w:rsidP="00D70871">
      <w:pPr>
        <w:pStyle w:val="Kopfzeile"/>
        <w:tabs>
          <w:tab w:val="clear" w:pos="4536"/>
          <w:tab w:val="clear" w:pos="9072"/>
        </w:tabs>
        <w:spacing w:line="276" w:lineRule="auto"/>
        <w:rPr>
          <w:rFonts w:cs="Arial"/>
          <w:szCs w:val="21"/>
        </w:rPr>
      </w:pPr>
      <w:r w:rsidRPr="00A9517A">
        <w:rPr>
          <w:rFonts w:cs="Arial"/>
          <w:szCs w:val="21"/>
        </w:rPr>
        <w:t>35708 Haiger</w:t>
      </w:r>
    </w:p>
    <w:p w:rsidR="00D70871" w:rsidRPr="00A9517A" w:rsidRDefault="00D70871" w:rsidP="00D70871">
      <w:pPr>
        <w:pStyle w:val="Kopfzeile"/>
        <w:tabs>
          <w:tab w:val="clear" w:pos="4536"/>
          <w:tab w:val="clear" w:pos="9072"/>
        </w:tabs>
        <w:spacing w:line="276" w:lineRule="auto"/>
        <w:rPr>
          <w:rFonts w:cs="Arial"/>
          <w:szCs w:val="21"/>
        </w:rPr>
      </w:pPr>
      <w:r w:rsidRPr="00A9517A">
        <w:rPr>
          <w:rFonts w:cs="Arial"/>
          <w:szCs w:val="21"/>
        </w:rPr>
        <w:t>GERMANY</w:t>
      </w:r>
    </w:p>
    <w:p w:rsidR="00D70871" w:rsidRPr="00A9517A" w:rsidRDefault="00D70871" w:rsidP="00D70871">
      <w:pPr>
        <w:pStyle w:val="Kopfzeile"/>
        <w:tabs>
          <w:tab w:val="clear" w:pos="4536"/>
          <w:tab w:val="clear" w:pos="9072"/>
        </w:tabs>
        <w:spacing w:line="276" w:lineRule="auto"/>
        <w:rPr>
          <w:rFonts w:cs="Arial"/>
          <w:szCs w:val="21"/>
        </w:rPr>
      </w:pPr>
    </w:p>
    <w:p w:rsidR="00D70871" w:rsidRPr="00A9517A" w:rsidRDefault="00D70871" w:rsidP="00D70871">
      <w:pPr>
        <w:pStyle w:val="Kopfzeile"/>
        <w:tabs>
          <w:tab w:val="clear" w:pos="4536"/>
          <w:tab w:val="clear" w:pos="9072"/>
        </w:tabs>
        <w:spacing w:line="276" w:lineRule="auto"/>
        <w:rPr>
          <w:rFonts w:cs="Arial"/>
          <w:szCs w:val="21"/>
        </w:rPr>
      </w:pPr>
      <w:r w:rsidRPr="00A9517A">
        <w:rPr>
          <w:rFonts w:cs="Arial"/>
          <w:szCs w:val="21"/>
        </w:rPr>
        <w:t>Stefanie Nüchtern-Baumhoff</w:t>
      </w:r>
    </w:p>
    <w:p w:rsidR="00D70871" w:rsidRPr="00A9517A" w:rsidRDefault="00D70871" w:rsidP="00D70871">
      <w:pPr>
        <w:pStyle w:val="Kopfzeile"/>
        <w:tabs>
          <w:tab w:val="clear" w:pos="4536"/>
          <w:tab w:val="clear" w:pos="9072"/>
        </w:tabs>
        <w:spacing w:line="276" w:lineRule="auto"/>
        <w:rPr>
          <w:rFonts w:cs="Arial"/>
          <w:szCs w:val="21"/>
        </w:rPr>
      </w:pPr>
      <w:r w:rsidRPr="00A9517A">
        <w:rPr>
          <w:rFonts w:cs="Arial"/>
          <w:szCs w:val="21"/>
        </w:rPr>
        <w:t>Tel. +49 (0)2773 85-478</w:t>
      </w:r>
    </w:p>
    <w:p w:rsidR="00D70871" w:rsidRPr="00A9517A" w:rsidRDefault="00D70871" w:rsidP="00D70871">
      <w:pPr>
        <w:rPr>
          <w:szCs w:val="21"/>
          <w:lang w:val="pt-BR"/>
        </w:rPr>
      </w:pPr>
      <w:r w:rsidRPr="00A9517A">
        <w:rPr>
          <w:rFonts w:cs="Arial"/>
          <w:szCs w:val="21"/>
          <w:lang w:val="pt-BR"/>
        </w:rPr>
        <w:t xml:space="preserve">E-Mail: stefanie.nuechtern@cloos.de </w:t>
      </w:r>
    </w:p>
    <w:p w:rsidR="00D70871" w:rsidRPr="00A9517A" w:rsidRDefault="00D70871" w:rsidP="00D70871">
      <w:pPr>
        <w:rPr>
          <w:szCs w:val="21"/>
          <w:lang w:val="pt-BR"/>
        </w:rPr>
      </w:pPr>
    </w:p>
    <w:sectPr w:rsidR="00D70871" w:rsidRPr="00A9517A" w:rsidSect="00F5241A">
      <w:headerReference w:type="default" r:id="rId12"/>
      <w:footerReference w:type="default" r:id="rId13"/>
      <w:pgSz w:w="11906" w:h="16838"/>
      <w:pgMar w:top="1985" w:right="2835"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B7B28" w:rsidRDefault="009B7B28" w:rsidP="006B5B75">
      <w:pPr>
        <w:spacing w:after="0" w:line="240" w:lineRule="auto"/>
      </w:pPr>
      <w:r>
        <w:separator/>
      </w:r>
    </w:p>
  </w:endnote>
  <w:endnote w:type="continuationSeparator" w:id="0">
    <w:p w:rsidR="009B7B28" w:rsidRDefault="009B7B28" w:rsidP="006B5B7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82935118"/>
      <w:docPartObj>
        <w:docPartGallery w:val="Page Numbers (Bottom of Page)"/>
        <w:docPartUnique/>
      </w:docPartObj>
    </w:sdtPr>
    <w:sdtEndPr>
      <w:rPr>
        <w:sz w:val="20"/>
        <w:szCs w:val="20"/>
      </w:rPr>
    </w:sdtEndPr>
    <w:sdtContent>
      <w:p w:rsidR="006B5B75" w:rsidRPr="006B5B75" w:rsidRDefault="006B5B75">
        <w:pPr>
          <w:pStyle w:val="Fuzeile"/>
          <w:jc w:val="right"/>
          <w:rPr>
            <w:sz w:val="20"/>
            <w:szCs w:val="20"/>
          </w:rPr>
        </w:pPr>
        <w:r w:rsidRPr="006B5B75">
          <w:rPr>
            <w:sz w:val="20"/>
            <w:szCs w:val="20"/>
          </w:rPr>
          <w:fldChar w:fldCharType="begin"/>
        </w:r>
        <w:r w:rsidRPr="006B5B75">
          <w:rPr>
            <w:sz w:val="20"/>
            <w:szCs w:val="20"/>
          </w:rPr>
          <w:instrText>PAGE   \* MERGEFORMAT</w:instrText>
        </w:r>
        <w:r w:rsidRPr="006B5B75">
          <w:rPr>
            <w:sz w:val="20"/>
            <w:szCs w:val="20"/>
          </w:rPr>
          <w:fldChar w:fldCharType="separate"/>
        </w:r>
        <w:r w:rsidR="000317F2">
          <w:rPr>
            <w:noProof/>
            <w:sz w:val="20"/>
            <w:szCs w:val="20"/>
          </w:rPr>
          <w:t>7</w:t>
        </w:r>
        <w:r w:rsidRPr="006B5B75">
          <w:rPr>
            <w:sz w:val="20"/>
            <w:szCs w:val="20"/>
          </w:rPr>
          <w:fldChar w:fldCharType="end"/>
        </w:r>
      </w:p>
    </w:sdtContent>
  </w:sdt>
  <w:p w:rsidR="006B5B75" w:rsidRDefault="006B5B75">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B7B28" w:rsidRDefault="009B7B28" w:rsidP="006B5B75">
      <w:pPr>
        <w:spacing w:after="0" w:line="240" w:lineRule="auto"/>
      </w:pPr>
      <w:r>
        <w:separator/>
      </w:r>
    </w:p>
  </w:footnote>
  <w:footnote w:type="continuationSeparator" w:id="0">
    <w:p w:rsidR="009B7B28" w:rsidRDefault="009B7B28" w:rsidP="006B5B7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5B75" w:rsidRPr="006B5B75" w:rsidRDefault="00D70871">
    <w:pPr>
      <w:pStyle w:val="Kopfzeile"/>
      <w:rPr>
        <w:sz w:val="20"/>
        <w:szCs w:val="20"/>
      </w:rPr>
    </w:pPr>
    <w:r w:rsidRPr="00B05417">
      <w:rPr>
        <w:noProof/>
        <w:sz w:val="20"/>
        <w:szCs w:val="20"/>
        <w:lang w:eastAsia="de-DE"/>
      </w:rPr>
      <w:drawing>
        <wp:anchor distT="0" distB="0" distL="114300" distR="114300" simplePos="0" relativeHeight="251659264" behindDoc="0" locked="0" layoutInCell="1" allowOverlap="1" wp14:anchorId="3565A3C7" wp14:editId="1748D0B4">
          <wp:simplePos x="0" y="0"/>
          <wp:positionH relativeFrom="page">
            <wp:align>right</wp:align>
          </wp:positionH>
          <wp:positionV relativeFrom="page">
            <wp:posOffset>10795</wp:posOffset>
          </wp:positionV>
          <wp:extent cx="1716405" cy="1049020"/>
          <wp:effectExtent l="0" t="0" r="0" b="0"/>
          <wp:wrapNone/>
          <wp:docPr id="1" name="Grafik 1"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b="71478"/>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rsidR="006B5B75" w:rsidRPr="006B5B75">
      <w:rPr>
        <w:sz w:val="20"/>
        <w:szCs w:val="20"/>
      </w:rPr>
      <w:t xml:space="preserve">Carl Cloos Schweißtechnik GmbH – Anwendungsbericht BPW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0C83FC3"/>
    <w:multiLevelType w:val="hybridMultilevel"/>
    <w:tmpl w:val="CCCADEC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31792099"/>
    <w:multiLevelType w:val="hybridMultilevel"/>
    <w:tmpl w:val="6B54EC7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3D4E0EF5"/>
    <w:multiLevelType w:val="hybridMultilevel"/>
    <w:tmpl w:val="F7F6414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4FE412B3"/>
    <w:multiLevelType w:val="hybridMultilevel"/>
    <w:tmpl w:val="7FF2D68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60F27448"/>
    <w:multiLevelType w:val="hybridMultilevel"/>
    <w:tmpl w:val="6A465D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40003C7"/>
    <w:multiLevelType w:val="hybridMultilevel"/>
    <w:tmpl w:val="1F2EAD4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4"/>
  </w:num>
  <w:num w:numId="2">
    <w:abstractNumId w:val="5"/>
  </w:num>
  <w:num w:numId="3">
    <w:abstractNumId w:val="2"/>
  </w:num>
  <w:num w:numId="4">
    <w:abstractNumId w:val="3"/>
  </w:num>
  <w:num w:numId="5">
    <w:abstractNumId w:val="1"/>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0A13"/>
    <w:rsid w:val="000317F2"/>
    <w:rsid w:val="0003465B"/>
    <w:rsid w:val="00045283"/>
    <w:rsid w:val="00051E87"/>
    <w:rsid w:val="0012387B"/>
    <w:rsid w:val="00130B20"/>
    <w:rsid w:val="00133922"/>
    <w:rsid w:val="00145D20"/>
    <w:rsid w:val="00183503"/>
    <w:rsid w:val="001968C9"/>
    <w:rsid w:val="001A3DFE"/>
    <w:rsid w:val="002149A2"/>
    <w:rsid w:val="002269D2"/>
    <w:rsid w:val="00227681"/>
    <w:rsid w:val="0025065D"/>
    <w:rsid w:val="00293AA1"/>
    <w:rsid w:val="0039586E"/>
    <w:rsid w:val="004173BD"/>
    <w:rsid w:val="004604BD"/>
    <w:rsid w:val="00472C09"/>
    <w:rsid w:val="004B6092"/>
    <w:rsid w:val="004F225A"/>
    <w:rsid w:val="004F713A"/>
    <w:rsid w:val="00502BB0"/>
    <w:rsid w:val="005D152C"/>
    <w:rsid w:val="0061606C"/>
    <w:rsid w:val="00617FD6"/>
    <w:rsid w:val="0065011B"/>
    <w:rsid w:val="00671E13"/>
    <w:rsid w:val="00681820"/>
    <w:rsid w:val="00685751"/>
    <w:rsid w:val="00690A13"/>
    <w:rsid w:val="0069283D"/>
    <w:rsid w:val="00697714"/>
    <w:rsid w:val="006A4962"/>
    <w:rsid w:val="006B5B75"/>
    <w:rsid w:val="006B6CD4"/>
    <w:rsid w:val="006D1349"/>
    <w:rsid w:val="006E2CF5"/>
    <w:rsid w:val="0070274C"/>
    <w:rsid w:val="00766529"/>
    <w:rsid w:val="0077078D"/>
    <w:rsid w:val="007A4523"/>
    <w:rsid w:val="00816D32"/>
    <w:rsid w:val="00820EEB"/>
    <w:rsid w:val="0087603A"/>
    <w:rsid w:val="0088610B"/>
    <w:rsid w:val="00887F10"/>
    <w:rsid w:val="008C1082"/>
    <w:rsid w:val="008C1F2B"/>
    <w:rsid w:val="009A7C38"/>
    <w:rsid w:val="009B7B28"/>
    <w:rsid w:val="009D41FE"/>
    <w:rsid w:val="009F4748"/>
    <w:rsid w:val="00A00485"/>
    <w:rsid w:val="00A138F6"/>
    <w:rsid w:val="00A24A5F"/>
    <w:rsid w:val="00A31127"/>
    <w:rsid w:val="00A60200"/>
    <w:rsid w:val="00A81516"/>
    <w:rsid w:val="00A83C51"/>
    <w:rsid w:val="00A9517A"/>
    <w:rsid w:val="00BB0B12"/>
    <w:rsid w:val="00BB5D4E"/>
    <w:rsid w:val="00BC5402"/>
    <w:rsid w:val="00BD00BC"/>
    <w:rsid w:val="00BE6972"/>
    <w:rsid w:val="00C42ADE"/>
    <w:rsid w:val="00C77353"/>
    <w:rsid w:val="00C930D5"/>
    <w:rsid w:val="00CF2553"/>
    <w:rsid w:val="00D37A74"/>
    <w:rsid w:val="00D439DB"/>
    <w:rsid w:val="00D70871"/>
    <w:rsid w:val="00DB2C62"/>
    <w:rsid w:val="00DC6668"/>
    <w:rsid w:val="00DE482D"/>
    <w:rsid w:val="00E1439D"/>
    <w:rsid w:val="00E435B7"/>
    <w:rsid w:val="00E44766"/>
    <w:rsid w:val="00E81F90"/>
    <w:rsid w:val="00EA1BAA"/>
    <w:rsid w:val="00EE079E"/>
    <w:rsid w:val="00F25F8F"/>
    <w:rsid w:val="00F461FE"/>
    <w:rsid w:val="00F5241A"/>
    <w:rsid w:val="00F814CB"/>
    <w:rsid w:val="00FA346B"/>
    <w:rsid w:val="00FB3954"/>
    <w:rsid w:val="00FE1EC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chartTrackingRefBased/>
  <w15:docId w15:val="{9C5272E7-959F-40B5-9E2D-E0E93186CA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71E13"/>
    <w:pPr>
      <w:spacing w:after="120" w:line="276" w:lineRule="auto"/>
    </w:pPr>
    <w:rPr>
      <w:rFonts w:ascii="Verdana" w:hAnsi="Verdana"/>
      <w:sz w:val="21"/>
    </w:rPr>
  </w:style>
  <w:style w:type="paragraph" w:styleId="berschrift1">
    <w:name w:val="heading 1"/>
    <w:basedOn w:val="Standard"/>
    <w:next w:val="Standard"/>
    <w:link w:val="berschrift1Zchn"/>
    <w:uiPriority w:val="9"/>
    <w:qFormat/>
    <w:rsid w:val="00671E13"/>
    <w:pPr>
      <w:keepNext/>
      <w:keepLines/>
      <w:spacing w:after="200"/>
      <w:outlineLvl w:val="0"/>
    </w:pPr>
    <w:rPr>
      <w:rFonts w:eastAsiaTheme="majorEastAsia" w:cstheme="majorBidi"/>
      <w:b/>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71E13"/>
    <w:rPr>
      <w:rFonts w:ascii="Verdana" w:eastAsiaTheme="majorEastAsia" w:hAnsi="Verdana" w:cstheme="majorBidi"/>
      <w:b/>
      <w:sz w:val="21"/>
      <w:szCs w:val="32"/>
    </w:rPr>
  </w:style>
  <w:style w:type="paragraph" w:styleId="Titel">
    <w:name w:val="Title"/>
    <w:basedOn w:val="Standard"/>
    <w:next w:val="Standard"/>
    <w:link w:val="TitelZchn"/>
    <w:uiPriority w:val="10"/>
    <w:qFormat/>
    <w:rsid w:val="00671E13"/>
    <w:pPr>
      <w:spacing w:after="240"/>
      <w:contextualSpacing/>
    </w:pPr>
    <w:rPr>
      <w:rFonts w:eastAsiaTheme="majorEastAsia" w:cstheme="majorBidi"/>
      <w:b/>
      <w:spacing w:val="-10"/>
      <w:kern w:val="28"/>
      <w:sz w:val="56"/>
      <w:szCs w:val="56"/>
    </w:rPr>
  </w:style>
  <w:style w:type="character" w:customStyle="1" w:styleId="TitelZchn">
    <w:name w:val="Titel Zchn"/>
    <w:basedOn w:val="Absatz-Standardschriftart"/>
    <w:link w:val="Titel"/>
    <w:uiPriority w:val="10"/>
    <w:rsid w:val="00671E13"/>
    <w:rPr>
      <w:rFonts w:ascii="Verdana" w:eastAsiaTheme="majorEastAsia" w:hAnsi="Verdana" w:cstheme="majorBidi"/>
      <w:b/>
      <w:spacing w:val="-10"/>
      <w:kern w:val="28"/>
      <w:sz w:val="56"/>
      <w:szCs w:val="56"/>
    </w:rPr>
  </w:style>
  <w:style w:type="paragraph" w:styleId="Untertitel">
    <w:name w:val="Subtitle"/>
    <w:basedOn w:val="Standard"/>
    <w:next w:val="Standard"/>
    <w:link w:val="UntertitelZchn"/>
    <w:uiPriority w:val="11"/>
    <w:qFormat/>
    <w:rsid w:val="00671E13"/>
    <w:pPr>
      <w:numPr>
        <w:ilvl w:val="1"/>
      </w:numPr>
      <w:spacing w:after="240"/>
    </w:pPr>
    <w:rPr>
      <w:rFonts w:eastAsiaTheme="minorEastAsia"/>
      <w:spacing w:val="15"/>
      <w:sz w:val="24"/>
    </w:rPr>
  </w:style>
  <w:style w:type="character" w:customStyle="1" w:styleId="UntertitelZchn">
    <w:name w:val="Untertitel Zchn"/>
    <w:basedOn w:val="Absatz-Standardschriftart"/>
    <w:link w:val="Untertitel"/>
    <w:uiPriority w:val="11"/>
    <w:rsid w:val="00671E13"/>
    <w:rPr>
      <w:rFonts w:ascii="Verdana" w:eastAsiaTheme="minorEastAsia" w:hAnsi="Verdana"/>
      <w:spacing w:val="15"/>
      <w:sz w:val="24"/>
    </w:rPr>
  </w:style>
  <w:style w:type="paragraph" w:customStyle="1" w:styleId="Kopfzeile-Text">
    <w:name w:val="Kopfzeile-Text"/>
    <w:basedOn w:val="Standard"/>
    <w:link w:val="Kopfzeile-TextZchn"/>
    <w:qFormat/>
    <w:rsid w:val="00671E13"/>
    <w:rPr>
      <w:rFonts w:eastAsiaTheme="majorEastAsia" w:cstheme="majorBidi"/>
      <w:spacing w:val="-10"/>
      <w:kern w:val="28"/>
      <w:sz w:val="20"/>
      <w:szCs w:val="56"/>
    </w:rPr>
  </w:style>
  <w:style w:type="character" w:customStyle="1" w:styleId="Kopfzeile-TextZchn">
    <w:name w:val="Kopfzeile-Text Zchn"/>
    <w:basedOn w:val="TitelZchn"/>
    <w:link w:val="Kopfzeile-Text"/>
    <w:rsid w:val="00671E13"/>
    <w:rPr>
      <w:rFonts w:ascii="Verdana" w:eastAsiaTheme="majorEastAsia" w:hAnsi="Verdana" w:cstheme="majorBidi"/>
      <w:b w:val="0"/>
      <w:spacing w:val="-10"/>
      <w:kern w:val="28"/>
      <w:sz w:val="20"/>
      <w:szCs w:val="56"/>
    </w:rPr>
  </w:style>
  <w:style w:type="paragraph" w:styleId="Listenabsatz">
    <w:name w:val="List Paragraph"/>
    <w:basedOn w:val="Standard"/>
    <w:uiPriority w:val="34"/>
    <w:qFormat/>
    <w:rsid w:val="00DE482D"/>
    <w:pPr>
      <w:ind w:left="720"/>
      <w:contextualSpacing/>
    </w:pPr>
  </w:style>
  <w:style w:type="paragraph" w:styleId="Sprechblasentext">
    <w:name w:val="Balloon Text"/>
    <w:basedOn w:val="Standard"/>
    <w:link w:val="SprechblasentextZchn"/>
    <w:uiPriority w:val="99"/>
    <w:semiHidden/>
    <w:unhideWhenUsed/>
    <w:rsid w:val="0069283D"/>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9283D"/>
    <w:rPr>
      <w:rFonts w:ascii="Segoe UI" w:hAnsi="Segoe UI" w:cs="Segoe UI"/>
      <w:sz w:val="18"/>
      <w:szCs w:val="18"/>
    </w:rPr>
  </w:style>
  <w:style w:type="paragraph" w:styleId="Kopfzeile">
    <w:name w:val="header"/>
    <w:basedOn w:val="Standard"/>
    <w:link w:val="KopfzeileZchn"/>
    <w:uiPriority w:val="99"/>
    <w:unhideWhenUsed/>
    <w:rsid w:val="006B5B75"/>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B5B75"/>
    <w:rPr>
      <w:rFonts w:ascii="Verdana" w:hAnsi="Verdana"/>
      <w:sz w:val="21"/>
    </w:rPr>
  </w:style>
  <w:style w:type="paragraph" w:styleId="Fuzeile">
    <w:name w:val="footer"/>
    <w:basedOn w:val="Standard"/>
    <w:link w:val="FuzeileZchn"/>
    <w:uiPriority w:val="99"/>
    <w:unhideWhenUsed/>
    <w:rsid w:val="006B5B7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B5B75"/>
    <w:rPr>
      <w:rFonts w:ascii="Verdana" w:hAnsi="Verdana"/>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22169198">
      <w:bodyDiv w:val="1"/>
      <w:marLeft w:val="0"/>
      <w:marRight w:val="0"/>
      <w:marTop w:val="0"/>
      <w:marBottom w:val="0"/>
      <w:divBdr>
        <w:top w:val="none" w:sz="0" w:space="0" w:color="auto"/>
        <w:left w:val="none" w:sz="0" w:space="0" w:color="auto"/>
        <w:bottom w:val="none" w:sz="0" w:space="0" w:color="auto"/>
        <w:right w:val="none" w:sz="0" w:space="0" w:color="auto"/>
      </w:divBdr>
      <w:divsChild>
        <w:div w:id="647632312">
          <w:marLeft w:val="0"/>
          <w:marRight w:val="0"/>
          <w:marTop w:val="0"/>
          <w:marBottom w:val="0"/>
          <w:divBdr>
            <w:top w:val="none" w:sz="0" w:space="0" w:color="auto"/>
            <w:left w:val="none" w:sz="0" w:space="0" w:color="auto"/>
            <w:bottom w:val="none" w:sz="0" w:space="0" w:color="auto"/>
            <w:right w:val="none" w:sz="0" w:space="0" w:color="auto"/>
          </w:divBdr>
          <w:divsChild>
            <w:div w:id="1834299226">
              <w:marLeft w:val="0"/>
              <w:marRight w:val="0"/>
              <w:marTop w:val="0"/>
              <w:marBottom w:val="0"/>
              <w:divBdr>
                <w:top w:val="none" w:sz="0" w:space="0" w:color="auto"/>
                <w:left w:val="none" w:sz="0" w:space="0" w:color="auto"/>
                <w:bottom w:val="none" w:sz="0" w:space="0" w:color="auto"/>
                <w:right w:val="none" w:sz="0" w:space="0" w:color="auto"/>
              </w:divBdr>
              <w:divsChild>
                <w:div w:id="966085727">
                  <w:marLeft w:val="0"/>
                  <w:marRight w:val="0"/>
                  <w:marTop w:val="0"/>
                  <w:marBottom w:val="0"/>
                  <w:divBdr>
                    <w:top w:val="none" w:sz="0" w:space="0" w:color="auto"/>
                    <w:left w:val="none" w:sz="0" w:space="0" w:color="auto"/>
                    <w:bottom w:val="none" w:sz="0" w:space="0" w:color="auto"/>
                    <w:right w:val="none" w:sz="0" w:space="0" w:color="auto"/>
                  </w:divBdr>
                  <w:divsChild>
                    <w:div w:id="1263604986">
                      <w:marLeft w:val="0"/>
                      <w:marRight w:val="0"/>
                      <w:marTop w:val="0"/>
                      <w:marBottom w:val="0"/>
                      <w:divBdr>
                        <w:top w:val="none" w:sz="0" w:space="0" w:color="auto"/>
                        <w:left w:val="none" w:sz="0" w:space="0" w:color="auto"/>
                        <w:bottom w:val="none" w:sz="0" w:space="0" w:color="auto"/>
                        <w:right w:val="none" w:sz="0" w:space="0" w:color="auto"/>
                      </w:divBdr>
                      <w:divsChild>
                        <w:div w:id="969749503">
                          <w:marLeft w:val="0"/>
                          <w:marRight w:val="0"/>
                          <w:marTop w:val="0"/>
                          <w:marBottom w:val="0"/>
                          <w:divBdr>
                            <w:top w:val="none" w:sz="0" w:space="0" w:color="auto"/>
                            <w:left w:val="none" w:sz="0" w:space="0" w:color="auto"/>
                            <w:bottom w:val="none" w:sz="0" w:space="0" w:color="auto"/>
                            <w:right w:val="none" w:sz="0" w:space="0" w:color="auto"/>
                          </w:divBdr>
                          <w:divsChild>
                            <w:div w:id="773552538">
                              <w:marLeft w:val="0"/>
                              <w:marRight w:val="0"/>
                              <w:marTop w:val="0"/>
                              <w:marBottom w:val="0"/>
                              <w:divBdr>
                                <w:top w:val="none" w:sz="0" w:space="0" w:color="auto"/>
                                <w:left w:val="none" w:sz="0" w:space="0" w:color="auto"/>
                                <w:bottom w:val="none" w:sz="0" w:space="0" w:color="auto"/>
                                <w:right w:val="none" w:sz="0" w:space="0" w:color="auto"/>
                              </w:divBdr>
                              <w:divsChild>
                                <w:div w:id="717313648">
                                  <w:marLeft w:val="0"/>
                                  <w:marRight w:val="0"/>
                                  <w:marTop w:val="0"/>
                                  <w:marBottom w:val="0"/>
                                  <w:divBdr>
                                    <w:top w:val="none" w:sz="0" w:space="0" w:color="auto"/>
                                    <w:left w:val="none" w:sz="0" w:space="0" w:color="auto"/>
                                    <w:bottom w:val="none" w:sz="0" w:space="0" w:color="auto"/>
                                    <w:right w:val="none" w:sz="0" w:space="0" w:color="auto"/>
                                  </w:divBdr>
                                  <w:divsChild>
                                    <w:div w:id="1187056508">
                                      <w:marLeft w:val="0"/>
                                      <w:marRight w:val="0"/>
                                      <w:marTop w:val="0"/>
                                      <w:marBottom w:val="0"/>
                                      <w:divBdr>
                                        <w:top w:val="none" w:sz="0" w:space="0" w:color="auto"/>
                                        <w:left w:val="none" w:sz="0" w:space="0" w:color="auto"/>
                                        <w:bottom w:val="none" w:sz="0" w:space="0" w:color="auto"/>
                                        <w:right w:val="none" w:sz="0" w:space="0" w:color="auto"/>
                                      </w:divBdr>
                                      <w:divsChild>
                                        <w:div w:id="372267997">
                                          <w:marLeft w:val="0"/>
                                          <w:marRight w:val="0"/>
                                          <w:marTop w:val="0"/>
                                          <w:marBottom w:val="0"/>
                                          <w:divBdr>
                                            <w:top w:val="none" w:sz="0" w:space="0" w:color="auto"/>
                                            <w:left w:val="none" w:sz="0" w:space="0" w:color="auto"/>
                                            <w:bottom w:val="none" w:sz="0" w:space="0" w:color="auto"/>
                                            <w:right w:val="none" w:sz="0" w:space="0" w:color="auto"/>
                                          </w:divBdr>
                                          <w:divsChild>
                                            <w:div w:id="2048680507">
                                              <w:marLeft w:val="0"/>
                                              <w:marRight w:val="0"/>
                                              <w:marTop w:val="0"/>
                                              <w:marBottom w:val="0"/>
                                              <w:divBdr>
                                                <w:top w:val="none" w:sz="0" w:space="0" w:color="auto"/>
                                                <w:left w:val="none" w:sz="0" w:space="0" w:color="auto"/>
                                                <w:bottom w:val="none" w:sz="0" w:space="0" w:color="auto"/>
                                                <w:right w:val="none" w:sz="0" w:space="0" w:color="auto"/>
                                              </w:divBdr>
                                              <w:divsChild>
                                                <w:div w:id="599946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1390</Words>
  <Characters>8762</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Company>Cloos Schweisstechnik</Company>
  <LinksUpToDate>false</LinksUpToDate>
  <CharactersWithSpaces>10132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Nüchtern, Stefanie</dc:creator>
  <cp:keywords/>
  <dc:description/>
  <cp:lastModifiedBy>Nüchtern, Stefanie</cp:lastModifiedBy>
  <cp:revision>48</cp:revision>
  <cp:lastPrinted>2017-05-23T08:56:00Z</cp:lastPrinted>
  <dcterms:created xsi:type="dcterms:W3CDTF">2017-05-23T11:21:00Z</dcterms:created>
  <dcterms:modified xsi:type="dcterms:W3CDTF">2017-06-20T07:36:00Z</dcterms:modified>
</cp:coreProperties>
</file>