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1D9" w:rsidRDefault="007771D9" w:rsidP="00B9335B">
      <w:pPr>
        <w:spacing w:after="240" w:line="276" w:lineRule="auto"/>
        <w:rPr>
          <w:rFonts w:ascii="Verdana" w:hAnsi="Verdana"/>
          <w:szCs w:val="22"/>
          <w:u w:val="single"/>
        </w:rPr>
      </w:pPr>
      <w:r>
        <w:rPr>
          <w:rFonts w:ascii="Verdana" w:hAnsi="Verdana"/>
          <w:szCs w:val="22"/>
          <w:u w:val="single"/>
        </w:rPr>
        <w:t xml:space="preserve">QINEO </w:t>
      </w:r>
      <w:proofErr w:type="spellStart"/>
      <w:r>
        <w:rPr>
          <w:rFonts w:ascii="Verdana" w:hAnsi="Verdana"/>
          <w:szCs w:val="22"/>
          <w:u w:val="single"/>
        </w:rPr>
        <w:t>NexT</w:t>
      </w:r>
      <w:proofErr w:type="spellEnd"/>
      <w:r>
        <w:rPr>
          <w:rFonts w:ascii="Verdana" w:hAnsi="Verdana"/>
          <w:szCs w:val="22"/>
          <w:u w:val="single"/>
        </w:rPr>
        <w:t xml:space="preserve">: </w:t>
      </w:r>
      <w:r w:rsidRPr="003F0251">
        <w:rPr>
          <w:rFonts w:ascii="Verdana" w:hAnsi="Verdana"/>
          <w:b/>
          <w:szCs w:val="22"/>
          <w:u w:val="single"/>
        </w:rPr>
        <w:t>N</w:t>
      </w:r>
      <w:r>
        <w:rPr>
          <w:rFonts w:ascii="Verdana" w:hAnsi="Verdana"/>
          <w:szCs w:val="22"/>
          <w:u w:val="single"/>
        </w:rPr>
        <w:t xml:space="preserve">ew </w:t>
      </w:r>
      <w:proofErr w:type="spellStart"/>
      <w:r w:rsidRPr="003F0251">
        <w:rPr>
          <w:rFonts w:ascii="Verdana" w:hAnsi="Verdana"/>
          <w:b/>
          <w:szCs w:val="22"/>
          <w:u w:val="single"/>
        </w:rPr>
        <w:t>ex</w:t>
      </w:r>
      <w:r>
        <w:rPr>
          <w:rFonts w:ascii="Verdana" w:hAnsi="Verdana"/>
          <w:szCs w:val="22"/>
          <w:u w:val="single"/>
        </w:rPr>
        <w:t>cellent</w:t>
      </w:r>
      <w:proofErr w:type="spellEnd"/>
      <w:r>
        <w:rPr>
          <w:rFonts w:ascii="Verdana" w:hAnsi="Verdana"/>
          <w:szCs w:val="22"/>
          <w:u w:val="single"/>
        </w:rPr>
        <w:t xml:space="preserve"> </w:t>
      </w:r>
      <w:r w:rsidRPr="003F0251">
        <w:rPr>
          <w:rFonts w:ascii="Verdana" w:hAnsi="Verdana"/>
          <w:b/>
          <w:szCs w:val="22"/>
          <w:u w:val="single"/>
        </w:rPr>
        <w:t>T</w:t>
      </w:r>
      <w:r>
        <w:rPr>
          <w:rFonts w:ascii="Verdana" w:hAnsi="Verdana"/>
          <w:szCs w:val="22"/>
          <w:u w:val="single"/>
        </w:rPr>
        <w:t>echnology</w:t>
      </w:r>
    </w:p>
    <w:p w:rsidR="006F7848" w:rsidRPr="00326B7E" w:rsidRDefault="007771D9" w:rsidP="00B9335B">
      <w:pPr>
        <w:spacing w:after="240" w:line="276" w:lineRule="auto"/>
        <w:rPr>
          <w:rFonts w:ascii="Verdana" w:hAnsi="Verdana"/>
          <w:b/>
          <w:sz w:val="48"/>
          <w:szCs w:val="52"/>
        </w:rPr>
      </w:pPr>
      <w:r w:rsidRPr="00326B7E">
        <w:rPr>
          <w:rFonts w:ascii="Verdana" w:hAnsi="Verdana"/>
          <w:b/>
          <w:sz w:val="48"/>
          <w:szCs w:val="52"/>
        </w:rPr>
        <w:t xml:space="preserve">CLOOS präsentiert </w:t>
      </w:r>
      <w:r w:rsidRPr="00326B7E">
        <w:rPr>
          <w:rFonts w:ascii="Verdana" w:hAnsi="Verdana"/>
          <w:b/>
          <w:sz w:val="48"/>
          <w:szCs w:val="52"/>
        </w:rPr>
        <w:br/>
        <w:t xml:space="preserve">neue Generation von Schweißstromquellen </w:t>
      </w:r>
    </w:p>
    <w:p w:rsidR="00B12A89" w:rsidRDefault="00B9335B" w:rsidP="00B9335B">
      <w:pPr>
        <w:spacing w:after="120" w:line="276" w:lineRule="auto"/>
        <w:rPr>
          <w:rFonts w:ascii="Verdana" w:hAnsi="Verdana"/>
          <w:szCs w:val="22"/>
        </w:rPr>
      </w:pPr>
      <w:r w:rsidRPr="00326B7E">
        <w:rPr>
          <w:rFonts w:ascii="Verdana" w:hAnsi="Verdana"/>
          <w:szCs w:val="22"/>
        </w:rPr>
        <w:t xml:space="preserve">HAIGER – </w:t>
      </w:r>
      <w:r w:rsidR="006F7848" w:rsidRPr="00326B7E">
        <w:rPr>
          <w:rFonts w:ascii="Verdana" w:hAnsi="Verdana"/>
          <w:szCs w:val="22"/>
        </w:rPr>
        <w:t xml:space="preserve">Exzellente Schweißergebnisse und flexible Einsatzmöglichkeiten – das neue MSG-Multiprozess-Schweißgerät QINEO </w:t>
      </w:r>
      <w:proofErr w:type="spellStart"/>
      <w:r w:rsidR="006F7848" w:rsidRPr="00326B7E">
        <w:rPr>
          <w:rFonts w:ascii="Verdana" w:hAnsi="Verdana"/>
          <w:szCs w:val="22"/>
        </w:rPr>
        <w:t>NexT</w:t>
      </w:r>
      <w:proofErr w:type="spellEnd"/>
      <w:r w:rsidR="006F7848" w:rsidRPr="00326B7E">
        <w:rPr>
          <w:rFonts w:ascii="Verdana" w:hAnsi="Verdana"/>
          <w:szCs w:val="22"/>
        </w:rPr>
        <w:t xml:space="preserve"> erweitert das etablierte Produktportfolio von CLOOS. </w:t>
      </w:r>
      <w:r w:rsidR="00B12A89" w:rsidRPr="00B12A89">
        <w:rPr>
          <w:rFonts w:ascii="Verdana" w:hAnsi="Verdana"/>
          <w:szCs w:val="22"/>
        </w:rPr>
        <w:t xml:space="preserve">Auf der Messe </w:t>
      </w:r>
      <w:proofErr w:type="spellStart"/>
      <w:r w:rsidR="00B12A89" w:rsidRPr="00B12A89">
        <w:rPr>
          <w:rFonts w:ascii="Verdana" w:hAnsi="Verdana"/>
          <w:szCs w:val="22"/>
        </w:rPr>
        <w:t>Schweissen</w:t>
      </w:r>
      <w:proofErr w:type="spellEnd"/>
      <w:r w:rsidR="00B12A89" w:rsidRPr="00B12A89">
        <w:rPr>
          <w:rFonts w:ascii="Verdana" w:hAnsi="Verdana"/>
          <w:szCs w:val="22"/>
        </w:rPr>
        <w:t xml:space="preserve"> &amp; Schneiden vom 25. bis 29. September in Düsseldorf können die Fachbesucher die breite Modellreihe an QINEO-Schweißstromquellen live erleben. </w:t>
      </w:r>
    </w:p>
    <w:p w:rsidR="00721FA0" w:rsidRPr="00447725" w:rsidRDefault="006F7848" w:rsidP="00B9335B">
      <w:pPr>
        <w:spacing w:after="120" w:line="276" w:lineRule="auto"/>
        <w:rPr>
          <w:rFonts w:ascii="Verdana" w:hAnsi="Verdana"/>
          <w:sz w:val="21"/>
          <w:szCs w:val="21"/>
        </w:rPr>
      </w:pPr>
      <w:r w:rsidRPr="00447725">
        <w:rPr>
          <w:rFonts w:ascii="Verdana" w:hAnsi="Verdana"/>
          <w:sz w:val="21"/>
          <w:szCs w:val="21"/>
        </w:rPr>
        <w:t xml:space="preserve">Die Hightech-Schweißstromquellen </w:t>
      </w:r>
      <w:r w:rsidR="00B12A89" w:rsidRPr="00447725">
        <w:rPr>
          <w:rFonts w:ascii="Verdana" w:hAnsi="Verdana"/>
          <w:sz w:val="21"/>
          <w:szCs w:val="21"/>
        </w:rPr>
        <w:t xml:space="preserve">QINEO </w:t>
      </w:r>
      <w:proofErr w:type="spellStart"/>
      <w:r w:rsidR="00B12A89" w:rsidRPr="00447725">
        <w:rPr>
          <w:rFonts w:ascii="Verdana" w:hAnsi="Verdana"/>
          <w:sz w:val="21"/>
          <w:szCs w:val="21"/>
        </w:rPr>
        <w:t>NexT</w:t>
      </w:r>
      <w:proofErr w:type="spellEnd"/>
      <w:r w:rsidR="00B12A89" w:rsidRPr="00447725">
        <w:rPr>
          <w:rFonts w:ascii="Verdana" w:hAnsi="Verdana"/>
          <w:sz w:val="21"/>
          <w:szCs w:val="21"/>
        </w:rPr>
        <w:t xml:space="preserve"> </w:t>
      </w:r>
      <w:r w:rsidRPr="00447725">
        <w:rPr>
          <w:rFonts w:ascii="Verdana" w:hAnsi="Verdana"/>
          <w:sz w:val="21"/>
          <w:szCs w:val="21"/>
        </w:rPr>
        <w:t xml:space="preserve">sind mit einem </w:t>
      </w:r>
      <w:r w:rsidR="00A32F59">
        <w:rPr>
          <w:rFonts w:ascii="Verdana" w:hAnsi="Verdana"/>
          <w:sz w:val="21"/>
          <w:szCs w:val="21"/>
        </w:rPr>
        <w:t xml:space="preserve">Inverter-Leistungsteil (DC) </w:t>
      </w:r>
      <w:bookmarkStart w:id="0" w:name="_GoBack"/>
      <w:bookmarkEnd w:id="0"/>
      <w:r w:rsidRPr="00447725">
        <w:rPr>
          <w:rFonts w:ascii="Verdana" w:hAnsi="Verdana"/>
          <w:sz w:val="21"/>
          <w:szCs w:val="21"/>
        </w:rPr>
        <w:t xml:space="preserve">erhältlich. Die QINEO </w:t>
      </w:r>
      <w:proofErr w:type="spellStart"/>
      <w:r w:rsidRPr="00447725">
        <w:rPr>
          <w:rFonts w:ascii="Verdana" w:hAnsi="Verdana"/>
          <w:sz w:val="21"/>
          <w:szCs w:val="21"/>
        </w:rPr>
        <w:t>NexT</w:t>
      </w:r>
      <w:proofErr w:type="spellEnd"/>
      <w:r w:rsidRPr="00447725">
        <w:rPr>
          <w:rFonts w:ascii="Verdana" w:hAnsi="Verdana"/>
          <w:sz w:val="21"/>
          <w:szCs w:val="21"/>
        </w:rPr>
        <w:t xml:space="preserve"> überzeugt durch ausgezeichnete Lichtbogeneigenschaften für höchste Schweißqualität. Der modulare Aufbau ermöglicht vielseitige Einsatzmöglichkeiten vom Basis-Schweißgerät für das manuelle Handschweißen bis zum Multiprozess-Schweißgerät für das automatisierte Roboterschweißen.</w:t>
      </w:r>
      <w:r w:rsidR="00721FA0" w:rsidRPr="00447725">
        <w:rPr>
          <w:rFonts w:ascii="Verdana" w:hAnsi="Verdana"/>
          <w:sz w:val="21"/>
          <w:szCs w:val="21"/>
        </w:rPr>
        <w:t xml:space="preserve"> </w:t>
      </w:r>
    </w:p>
    <w:p w:rsidR="003F0251" w:rsidRPr="00447725" w:rsidRDefault="00984BF1" w:rsidP="00B9335B">
      <w:pPr>
        <w:spacing w:after="120" w:line="276" w:lineRule="auto"/>
        <w:rPr>
          <w:rFonts w:ascii="Verdana" w:hAnsi="Verdana"/>
          <w:sz w:val="21"/>
          <w:szCs w:val="21"/>
        </w:rPr>
      </w:pPr>
      <w:r w:rsidRPr="00447725">
        <w:rPr>
          <w:rFonts w:ascii="Verdana" w:hAnsi="Verdana"/>
          <w:sz w:val="21"/>
          <w:szCs w:val="21"/>
        </w:rPr>
        <w:t>Gemeinsam mit der</w:t>
      </w:r>
      <w:r w:rsidR="00721FA0" w:rsidRPr="00447725">
        <w:rPr>
          <w:rFonts w:ascii="Verdana" w:hAnsi="Verdana"/>
          <w:sz w:val="21"/>
          <w:szCs w:val="21"/>
        </w:rPr>
        <w:t xml:space="preserve"> QINEO </w:t>
      </w:r>
      <w:proofErr w:type="spellStart"/>
      <w:r w:rsidR="00721FA0" w:rsidRPr="00447725">
        <w:rPr>
          <w:rFonts w:ascii="Verdana" w:hAnsi="Verdana"/>
          <w:sz w:val="21"/>
          <w:szCs w:val="21"/>
        </w:rPr>
        <w:t>NexT</w:t>
      </w:r>
      <w:proofErr w:type="spellEnd"/>
      <w:r w:rsidR="00721FA0" w:rsidRPr="00447725">
        <w:rPr>
          <w:rFonts w:ascii="Verdana" w:hAnsi="Verdana"/>
          <w:sz w:val="21"/>
          <w:szCs w:val="21"/>
        </w:rPr>
        <w:t xml:space="preserve"> stellt CLOOS </w:t>
      </w:r>
      <w:r w:rsidR="003F0251" w:rsidRPr="00447725">
        <w:rPr>
          <w:rFonts w:ascii="Verdana" w:hAnsi="Verdana"/>
          <w:sz w:val="21"/>
          <w:szCs w:val="21"/>
        </w:rPr>
        <w:t xml:space="preserve">mit Motion Weld </w:t>
      </w:r>
      <w:r w:rsidR="00721FA0" w:rsidRPr="00447725">
        <w:rPr>
          <w:rFonts w:ascii="Verdana" w:hAnsi="Verdana"/>
          <w:sz w:val="21"/>
          <w:szCs w:val="21"/>
        </w:rPr>
        <w:t xml:space="preserve">eine neue Prozessfamilie </w:t>
      </w:r>
      <w:r w:rsidR="003F0251" w:rsidRPr="00447725">
        <w:rPr>
          <w:rFonts w:ascii="Verdana" w:hAnsi="Verdana"/>
          <w:sz w:val="21"/>
          <w:szCs w:val="21"/>
        </w:rPr>
        <w:t xml:space="preserve">für das </w:t>
      </w:r>
      <w:r w:rsidR="00721FA0" w:rsidRPr="00447725">
        <w:rPr>
          <w:rFonts w:ascii="Verdana" w:hAnsi="Verdana"/>
          <w:sz w:val="21"/>
          <w:szCs w:val="21"/>
        </w:rPr>
        <w:t>automatisierte MIG/MAG</w:t>
      </w:r>
      <w:r w:rsidR="003F0251" w:rsidRPr="00447725">
        <w:rPr>
          <w:rFonts w:ascii="Verdana" w:hAnsi="Verdana"/>
          <w:sz w:val="21"/>
          <w:szCs w:val="21"/>
        </w:rPr>
        <w:t xml:space="preserve">-Schweißen vor. Hier werden Schweißprozesse im Kurzlichtbogenbereich mit einem mechanischen System kombiniert, das den Draht mit hoher Frequenz vor- und zurück zieht. Bei </w:t>
      </w:r>
      <w:proofErr w:type="spellStart"/>
      <w:r w:rsidR="003F0251" w:rsidRPr="00447725">
        <w:rPr>
          <w:rFonts w:ascii="Verdana" w:hAnsi="Verdana"/>
          <w:sz w:val="21"/>
          <w:szCs w:val="21"/>
        </w:rPr>
        <w:t>MoTion</w:t>
      </w:r>
      <w:proofErr w:type="spellEnd"/>
      <w:r w:rsidR="003F0251" w:rsidRPr="00447725">
        <w:rPr>
          <w:rFonts w:ascii="Verdana" w:hAnsi="Verdana"/>
          <w:sz w:val="21"/>
          <w:szCs w:val="21"/>
        </w:rPr>
        <w:t xml:space="preserve"> Control Weld (MCW) wird der Kurzschlussprozess Control </w:t>
      </w:r>
      <w:proofErr w:type="spellStart"/>
      <w:r w:rsidR="003F0251" w:rsidRPr="00447725">
        <w:rPr>
          <w:rFonts w:ascii="Verdana" w:hAnsi="Verdana"/>
          <w:sz w:val="21"/>
          <w:szCs w:val="21"/>
        </w:rPr>
        <w:t>Weld</w:t>
      </w:r>
      <w:proofErr w:type="spellEnd"/>
      <w:r w:rsidR="003F0251" w:rsidRPr="00447725">
        <w:rPr>
          <w:rFonts w:ascii="Verdana" w:hAnsi="Verdana"/>
          <w:sz w:val="21"/>
          <w:szCs w:val="21"/>
        </w:rPr>
        <w:t xml:space="preserve"> mit reversibler Drahtelektrode kombiniert.</w:t>
      </w:r>
      <w:r w:rsidR="00447725" w:rsidRPr="00447725">
        <w:rPr>
          <w:rFonts w:ascii="Verdana" w:hAnsi="Verdana"/>
          <w:sz w:val="21"/>
          <w:szCs w:val="21"/>
        </w:rPr>
        <w:t xml:space="preserve"> </w:t>
      </w:r>
      <w:proofErr w:type="spellStart"/>
      <w:r w:rsidR="003F0251" w:rsidRPr="00447725">
        <w:rPr>
          <w:rFonts w:ascii="Verdana" w:hAnsi="Verdana"/>
          <w:sz w:val="21"/>
          <w:szCs w:val="21"/>
        </w:rPr>
        <w:t>MoTion</w:t>
      </w:r>
      <w:proofErr w:type="spellEnd"/>
      <w:r w:rsidR="003F0251" w:rsidRPr="00447725">
        <w:rPr>
          <w:rFonts w:ascii="Verdana" w:hAnsi="Verdana"/>
          <w:sz w:val="21"/>
          <w:szCs w:val="21"/>
        </w:rPr>
        <w:t xml:space="preserve"> </w:t>
      </w:r>
      <w:proofErr w:type="spellStart"/>
      <w:r w:rsidR="003F0251" w:rsidRPr="00447725">
        <w:rPr>
          <w:rFonts w:ascii="Verdana" w:hAnsi="Verdana"/>
          <w:sz w:val="21"/>
          <w:szCs w:val="21"/>
        </w:rPr>
        <w:t>Vari</w:t>
      </w:r>
      <w:proofErr w:type="spellEnd"/>
      <w:r w:rsidR="003F0251" w:rsidRPr="00447725">
        <w:rPr>
          <w:rFonts w:ascii="Verdana" w:hAnsi="Verdana"/>
          <w:sz w:val="21"/>
          <w:szCs w:val="21"/>
        </w:rPr>
        <w:t xml:space="preserve"> Weld </w:t>
      </w:r>
      <w:r w:rsidR="00447725" w:rsidRPr="00447725">
        <w:rPr>
          <w:rFonts w:ascii="Verdana" w:hAnsi="Verdana"/>
          <w:sz w:val="21"/>
          <w:szCs w:val="21"/>
        </w:rPr>
        <w:t xml:space="preserve">(MVW) </w:t>
      </w:r>
      <w:r w:rsidR="003F0251" w:rsidRPr="00447725">
        <w:rPr>
          <w:rFonts w:ascii="Verdana" w:hAnsi="Verdana"/>
          <w:sz w:val="21"/>
          <w:szCs w:val="21"/>
        </w:rPr>
        <w:t xml:space="preserve">ist ein weiterer hybrider Lichtbogen mit </w:t>
      </w:r>
      <w:r w:rsidR="00447725" w:rsidRPr="00447725">
        <w:rPr>
          <w:rFonts w:ascii="Verdana" w:hAnsi="Verdana"/>
          <w:sz w:val="21"/>
          <w:szCs w:val="21"/>
        </w:rPr>
        <w:t>reversibler Drahtelektrode</w:t>
      </w:r>
      <w:r w:rsidR="003F0251" w:rsidRPr="00447725">
        <w:rPr>
          <w:rFonts w:ascii="Verdana" w:hAnsi="Verdana"/>
          <w:sz w:val="21"/>
          <w:szCs w:val="21"/>
        </w:rPr>
        <w:t xml:space="preserve">. Durch den geringen Energieeintrag und die minimierte </w:t>
      </w:r>
      <w:proofErr w:type="spellStart"/>
      <w:r w:rsidR="003F0251" w:rsidRPr="00447725">
        <w:rPr>
          <w:rFonts w:ascii="Verdana" w:hAnsi="Verdana"/>
          <w:sz w:val="21"/>
          <w:szCs w:val="21"/>
        </w:rPr>
        <w:t>Spritzerbildung</w:t>
      </w:r>
      <w:proofErr w:type="spellEnd"/>
      <w:r w:rsidR="003F0251" w:rsidRPr="00447725">
        <w:rPr>
          <w:rFonts w:ascii="Verdana" w:hAnsi="Verdana"/>
          <w:sz w:val="21"/>
          <w:szCs w:val="21"/>
        </w:rPr>
        <w:t xml:space="preserve"> bei gleichzeitig hohen Schweißgeschwindigkeiten eignen sich die stabilen Schweißprozesse insbesondere für Anwendungen im Dünnblechbereich. </w:t>
      </w:r>
    </w:p>
    <w:p w:rsidR="00E715DE" w:rsidRPr="00447725" w:rsidRDefault="00447725" w:rsidP="00E715DE">
      <w:pPr>
        <w:spacing w:after="160" w:line="259" w:lineRule="auto"/>
        <w:rPr>
          <w:rFonts w:ascii="Verdana" w:hAnsi="Verdana"/>
          <w:b/>
          <w:sz w:val="21"/>
          <w:szCs w:val="21"/>
        </w:rPr>
      </w:pPr>
      <w:r w:rsidRPr="00447725">
        <w:rPr>
          <w:rFonts w:ascii="Verdana" w:hAnsi="Verdana"/>
          <w:b/>
          <w:noProof/>
          <w:sz w:val="21"/>
          <w:szCs w:val="21"/>
        </w:rPr>
        <w:drawing>
          <wp:anchor distT="0" distB="0" distL="114300" distR="114300" simplePos="0" relativeHeight="251659264" behindDoc="0" locked="0" layoutInCell="1" allowOverlap="1" wp14:anchorId="39E5E902" wp14:editId="4428B6CF">
            <wp:simplePos x="0" y="0"/>
            <wp:positionH relativeFrom="margin">
              <wp:align>left</wp:align>
            </wp:positionH>
            <wp:positionV relativeFrom="margin">
              <wp:posOffset>6978650</wp:posOffset>
            </wp:positionV>
            <wp:extent cx="1704340" cy="1695450"/>
            <wp:effectExtent l="0" t="0" r="0" b="0"/>
            <wp:wrapSquare wrapText="bothSides"/>
            <wp:docPr id="2" name="Grafik 2" descr="R:\Verkaufsunterlagen\40 Pictures\QINEO_QN\MIGMAGWelding\PowerSource\NexT\QN_MIGMAGWelding_PowerSource_Qineo_Next_QWDM3_Image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Verkaufsunterlagen\40 Pictures\QINEO_QN\MIGMAGWelding\PowerSource\NexT\QN_MIGMAGWelding_PowerSource_Qineo_Next_QWDM3_Image_print.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9996" b="10505"/>
                    <a:stretch/>
                  </pic:blipFill>
                  <pic:spPr bwMode="auto">
                    <a:xfrm>
                      <a:off x="0" y="0"/>
                      <a:ext cx="1704340" cy="1695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715DE" w:rsidRDefault="00E715DE" w:rsidP="00E715DE">
      <w:pPr>
        <w:spacing w:after="160" w:line="259" w:lineRule="auto"/>
        <w:rPr>
          <w:rFonts w:ascii="Verdana" w:hAnsi="Verdana"/>
          <w:b/>
          <w:sz w:val="21"/>
          <w:szCs w:val="21"/>
        </w:rPr>
      </w:pPr>
    </w:p>
    <w:p w:rsidR="00447725" w:rsidRPr="00447725" w:rsidRDefault="00447725" w:rsidP="00E715DE">
      <w:pPr>
        <w:spacing w:after="160" w:line="259" w:lineRule="auto"/>
        <w:rPr>
          <w:rFonts w:ascii="Verdana" w:hAnsi="Verdana"/>
          <w:b/>
          <w:sz w:val="21"/>
          <w:szCs w:val="21"/>
        </w:rPr>
      </w:pPr>
    </w:p>
    <w:p w:rsidR="00E715DE" w:rsidRPr="00447725" w:rsidRDefault="00E715DE" w:rsidP="00E715DE">
      <w:pPr>
        <w:spacing w:after="160" w:line="259" w:lineRule="auto"/>
        <w:rPr>
          <w:rFonts w:ascii="Verdana" w:hAnsi="Verdana"/>
          <w:b/>
          <w:sz w:val="21"/>
          <w:szCs w:val="21"/>
        </w:rPr>
      </w:pPr>
      <w:r w:rsidRPr="00447725">
        <w:rPr>
          <w:rFonts w:ascii="Verdana" w:hAnsi="Verdana"/>
          <w:b/>
          <w:sz w:val="21"/>
          <w:szCs w:val="21"/>
        </w:rPr>
        <w:t>Bild 1:</w:t>
      </w:r>
      <w:r w:rsidRPr="00447725">
        <w:rPr>
          <w:rFonts w:ascii="Verdana" w:hAnsi="Verdana"/>
          <w:sz w:val="21"/>
          <w:szCs w:val="21"/>
        </w:rPr>
        <w:t xml:space="preserve"> Mit dem neuen MSG-Multiprozess-Schweißgerät QINEO </w:t>
      </w:r>
      <w:proofErr w:type="spellStart"/>
      <w:r w:rsidRPr="00447725">
        <w:rPr>
          <w:rFonts w:ascii="Verdana" w:hAnsi="Verdana"/>
          <w:sz w:val="21"/>
          <w:szCs w:val="21"/>
        </w:rPr>
        <w:t>NexT</w:t>
      </w:r>
      <w:proofErr w:type="spellEnd"/>
      <w:r w:rsidRPr="00447725">
        <w:rPr>
          <w:rFonts w:ascii="Verdana" w:hAnsi="Verdana"/>
          <w:sz w:val="21"/>
          <w:szCs w:val="21"/>
        </w:rPr>
        <w:t xml:space="preserve"> erweitert CLOOS das etablierte Produktportfolio.</w:t>
      </w:r>
    </w:p>
    <w:p w:rsidR="00E715DE" w:rsidRPr="00447725" w:rsidRDefault="00E715DE">
      <w:pPr>
        <w:spacing w:after="160" w:line="259" w:lineRule="auto"/>
        <w:rPr>
          <w:rFonts w:ascii="Verdana" w:hAnsi="Verdana"/>
          <w:b/>
          <w:sz w:val="21"/>
          <w:szCs w:val="21"/>
        </w:rPr>
      </w:pPr>
    </w:p>
    <w:p w:rsidR="004F3213" w:rsidRPr="00447725" w:rsidRDefault="004F3213" w:rsidP="004F3213">
      <w:pPr>
        <w:spacing w:after="120" w:line="276" w:lineRule="auto"/>
        <w:rPr>
          <w:rFonts w:ascii="Verdana" w:hAnsi="Verdana"/>
          <w:b/>
          <w:sz w:val="21"/>
          <w:szCs w:val="21"/>
        </w:rPr>
      </w:pPr>
      <w:r w:rsidRPr="00447725">
        <w:rPr>
          <w:rFonts w:ascii="Verdana" w:hAnsi="Verdana"/>
          <w:b/>
          <w:sz w:val="21"/>
          <w:szCs w:val="21"/>
        </w:rPr>
        <w:lastRenderedPageBreak/>
        <w:t xml:space="preserve">QINEO: Hochwertige Schweißgeräte für manuelle und automatisierte Anwendungen </w:t>
      </w:r>
    </w:p>
    <w:p w:rsidR="007771D9" w:rsidRPr="00447725" w:rsidRDefault="004F3213" w:rsidP="004F3213">
      <w:pPr>
        <w:spacing w:after="120" w:line="276" w:lineRule="auto"/>
        <w:rPr>
          <w:rFonts w:ascii="Verdana" w:hAnsi="Verdana"/>
          <w:sz w:val="21"/>
          <w:szCs w:val="21"/>
        </w:rPr>
      </w:pPr>
      <w:r w:rsidRPr="00447725">
        <w:rPr>
          <w:rFonts w:ascii="Verdana" w:hAnsi="Verdana"/>
          <w:sz w:val="21"/>
          <w:szCs w:val="21"/>
        </w:rPr>
        <w:t>QINEO, das sind hochwertige Stromquellen von CLOOS, die speziell für das Schweißen im gewerblichen und industriellen Einsatz entwickelt wurden. Sie erfüllen jede Anforderung des manuellen und automatisierten Schweißens. Darüber hinaus ermöglicht das modulare QINEO-System individuelle Lösungen, die sich optimal auf Ihre konkreten Produktionsbedingungen und Zielsetzungen abstimmen lassen. Von der Leistungsstufe über das Bedienmodul bis zur Sonderausstattung ist jede QINEO eine Maßanfertigung und wird durch ein umfassendes Zubehörprogramm und abgestimmte Dienstleistungen ergänzt.</w:t>
      </w:r>
    </w:p>
    <w:p w:rsidR="00ED4190" w:rsidRPr="00447725" w:rsidRDefault="00ED4190" w:rsidP="004F3213">
      <w:pPr>
        <w:spacing w:after="120" w:line="276" w:lineRule="auto"/>
        <w:rPr>
          <w:rFonts w:ascii="Verdana" w:hAnsi="Verdana"/>
          <w:sz w:val="21"/>
          <w:szCs w:val="21"/>
        </w:rPr>
      </w:pPr>
    </w:p>
    <w:p w:rsidR="007771D9" w:rsidRPr="00447725" w:rsidRDefault="00B9335B" w:rsidP="00B9335B">
      <w:pPr>
        <w:spacing w:after="120" w:line="276" w:lineRule="auto"/>
        <w:rPr>
          <w:rFonts w:ascii="Verdana" w:hAnsi="Verdana"/>
          <w:b/>
          <w:sz w:val="21"/>
          <w:szCs w:val="21"/>
        </w:rPr>
      </w:pPr>
      <w:r w:rsidRPr="00447725">
        <w:rPr>
          <w:rFonts w:ascii="Verdana" w:hAnsi="Verdana"/>
          <w:b/>
          <w:sz w:val="21"/>
          <w:szCs w:val="21"/>
        </w:rPr>
        <w:t xml:space="preserve">CLOOS Schweißtechnik: </w:t>
      </w:r>
      <w:r w:rsidRPr="00447725">
        <w:rPr>
          <w:rFonts w:ascii="Verdana" w:hAnsi="Verdana"/>
          <w:b/>
          <w:sz w:val="21"/>
          <w:szCs w:val="21"/>
        </w:rPr>
        <w:br/>
      </w:r>
      <w:r w:rsidR="007771D9" w:rsidRPr="00447725">
        <w:rPr>
          <w:rFonts w:ascii="Verdana" w:hAnsi="Verdana"/>
          <w:b/>
          <w:sz w:val="21"/>
          <w:szCs w:val="21"/>
        </w:rPr>
        <w:t>Roboter- und Sc</w:t>
      </w:r>
      <w:r w:rsidRPr="00447725">
        <w:rPr>
          <w:rFonts w:ascii="Verdana" w:hAnsi="Verdana"/>
          <w:b/>
          <w:sz w:val="21"/>
          <w:szCs w:val="21"/>
        </w:rPr>
        <w:t>hweißtechnologie aus einer Hand</w:t>
      </w:r>
    </w:p>
    <w:p w:rsidR="007771D9" w:rsidRPr="00447725" w:rsidRDefault="007771D9" w:rsidP="00B9335B">
      <w:pPr>
        <w:spacing w:after="120" w:line="276" w:lineRule="auto"/>
        <w:rPr>
          <w:rFonts w:ascii="Verdana" w:hAnsi="Verdana"/>
          <w:sz w:val="21"/>
          <w:szCs w:val="21"/>
        </w:rPr>
      </w:pPr>
      <w:r w:rsidRPr="00447725">
        <w:rPr>
          <w:rFonts w:ascii="Verdana" w:hAnsi="Verdana"/>
          <w:sz w:val="21"/>
          <w:szCs w:val="21"/>
        </w:rPr>
        <w:t xml:space="preserve">Seit 1919 gehört die Carl Cloos Schweißtechnik GmbH zu den führenden Unternehmen der Schweißtechnik. Mit rund 750 Mitarbeitern weltweit werden Fertigungslösungen in der Schweiß- und Robotertechnik für Branchen wie Baumaschinen, Schienenfahrzeuge, Energie-, Automobil- und Agrarindustrie realisiert. Die modernen CLOOS-Schweißstromquellen QINEO gibt es für eine Vielzahl an Schweißverfahren. Mit den QIROX-Robotern, Positionierern und Vorrichtungen entwickelt und fertigt CLOOS kundenspezifische, automatisierte Schweißanlagen. </w:t>
      </w:r>
    </w:p>
    <w:p w:rsidR="00ED4190" w:rsidRPr="00447725" w:rsidRDefault="00ED4190" w:rsidP="00B9335B">
      <w:pPr>
        <w:spacing w:after="120" w:line="276" w:lineRule="auto"/>
        <w:rPr>
          <w:rFonts w:ascii="Verdana" w:hAnsi="Verdana"/>
          <w:b/>
          <w:sz w:val="21"/>
          <w:szCs w:val="21"/>
        </w:rPr>
      </w:pPr>
    </w:p>
    <w:p w:rsidR="007771D9" w:rsidRPr="00447725" w:rsidRDefault="007771D9" w:rsidP="00B9335B">
      <w:pPr>
        <w:spacing w:after="120" w:line="276" w:lineRule="auto"/>
        <w:rPr>
          <w:rFonts w:ascii="Verdana" w:hAnsi="Verdana"/>
          <w:b/>
          <w:sz w:val="21"/>
          <w:szCs w:val="21"/>
        </w:rPr>
      </w:pPr>
      <w:r w:rsidRPr="00447725">
        <w:rPr>
          <w:rFonts w:ascii="Verdana" w:hAnsi="Verdana"/>
          <w:b/>
          <w:sz w:val="21"/>
          <w:szCs w:val="21"/>
        </w:rPr>
        <w:t>Pressekontakt:</w:t>
      </w:r>
    </w:p>
    <w:p w:rsidR="007771D9" w:rsidRPr="00447725" w:rsidRDefault="00B9335B" w:rsidP="00B9335B">
      <w:pPr>
        <w:spacing w:after="120" w:line="276" w:lineRule="auto"/>
        <w:rPr>
          <w:rFonts w:ascii="Verdana" w:hAnsi="Verdana"/>
          <w:sz w:val="21"/>
          <w:szCs w:val="21"/>
        </w:rPr>
      </w:pPr>
      <w:r w:rsidRPr="00447725">
        <w:rPr>
          <w:rFonts w:ascii="Verdana" w:hAnsi="Verdana"/>
          <w:sz w:val="21"/>
          <w:szCs w:val="21"/>
        </w:rPr>
        <w:t>Carl Cloos Schweißtechnik GmbH</w:t>
      </w:r>
      <w:r w:rsidRPr="00447725">
        <w:rPr>
          <w:rFonts w:ascii="Verdana" w:hAnsi="Verdana"/>
          <w:sz w:val="21"/>
          <w:szCs w:val="21"/>
        </w:rPr>
        <w:br/>
        <w:t>Industriestraße 22-36</w:t>
      </w:r>
      <w:r w:rsidRPr="00447725">
        <w:rPr>
          <w:rFonts w:ascii="Verdana" w:hAnsi="Verdana"/>
          <w:sz w:val="21"/>
          <w:szCs w:val="21"/>
        </w:rPr>
        <w:br/>
      </w:r>
      <w:r w:rsidR="007771D9" w:rsidRPr="00447725">
        <w:rPr>
          <w:rFonts w:ascii="Verdana" w:hAnsi="Verdana"/>
          <w:sz w:val="21"/>
          <w:szCs w:val="21"/>
        </w:rPr>
        <w:t>35708 Haiger</w:t>
      </w:r>
    </w:p>
    <w:p w:rsidR="007771D9" w:rsidRPr="00447725" w:rsidRDefault="00B9335B" w:rsidP="00B9335B">
      <w:pPr>
        <w:spacing w:after="120" w:line="276" w:lineRule="auto"/>
        <w:rPr>
          <w:rFonts w:ascii="Verdana" w:hAnsi="Verdana"/>
          <w:sz w:val="21"/>
          <w:szCs w:val="21"/>
        </w:rPr>
      </w:pPr>
      <w:r w:rsidRPr="00447725">
        <w:rPr>
          <w:rFonts w:ascii="Verdana" w:hAnsi="Verdana"/>
          <w:sz w:val="21"/>
          <w:szCs w:val="21"/>
        </w:rPr>
        <w:t>Stefanie Nüchtern-Baumhoff</w:t>
      </w:r>
      <w:r w:rsidRPr="00447725">
        <w:rPr>
          <w:rFonts w:ascii="Verdana" w:hAnsi="Verdana"/>
          <w:sz w:val="21"/>
          <w:szCs w:val="21"/>
        </w:rPr>
        <w:br/>
        <w:t>Tel. +49 (0)2773 85-478</w:t>
      </w:r>
      <w:r w:rsidRPr="00447725">
        <w:rPr>
          <w:rFonts w:ascii="Verdana" w:hAnsi="Verdana"/>
          <w:sz w:val="21"/>
          <w:szCs w:val="21"/>
        </w:rPr>
        <w:br/>
      </w:r>
      <w:r w:rsidR="007771D9" w:rsidRPr="00447725">
        <w:rPr>
          <w:rFonts w:ascii="Verdana" w:hAnsi="Verdana"/>
          <w:sz w:val="21"/>
          <w:szCs w:val="21"/>
        </w:rPr>
        <w:t>E-Mail:  stefanie.nuechtern@cloos.de</w:t>
      </w:r>
    </w:p>
    <w:sectPr w:rsidR="007771D9" w:rsidRPr="00447725" w:rsidSect="006F7848">
      <w:headerReference w:type="default" r:id="rId7"/>
      <w:footerReference w:type="default" r:id="rId8"/>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848" w:rsidRDefault="006F7848" w:rsidP="006F7848">
      <w:r>
        <w:separator/>
      </w:r>
    </w:p>
  </w:endnote>
  <w:endnote w:type="continuationSeparator" w:id="0">
    <w:p w:rsidR="006F7848" w:rsidRDefault="006F7848" w:rsidP="006F7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310245"/>
      <w:docPartObj>
        <w:docPartGallery w:val="Page Numbers (Bottom of Page)"/>
        <w:docPartUnique/>
      </w:docPartObj>
    </w:sdtPr>
    <w:sdtEndPr>
      <w:rPr>
        <w:rFonts w:ascii="Verdana" w:hAnsi="Verdana"/>
        <w:sz w:val="20"/>
      </w:rPr>
    </w:sdtEndPr>
    <w:sdtContent>
      <w:p w:rsidR="00B06AC9" w:rsidRPr="00B06AC9" w:rsidRDefault="00B06AC9">
        <w:pPr>
          <w:pStyle w:val="Fuzeile"/>
          <w:jc w:val="right"/>
          <w:rPr>
            <w:rFonts w:ascii="Verdana" w:hAnsi="Verdana"/>
            <w:sz w:val="20"/>
          </w:rPr>
        </w:pPr>
        <w:r w:rsidRPr="00B06AC9">
          <w:rPr>
            <w:rFonts w:ascii="Verdana" w:hAnsi="Verdana"/>
            <w:sz w:val="20"/>
          </w:rPr>
          <w:fldChar w:fldCharType="begin"/>
        </w:r>
        <w:r w:rsidRPr="00B06AC9">
          <w:rPr>
            <w:rFonts w:ascii="Verdana" w:hAnsi="Verdana"/>
            <w:sz w:val="20"/>
          </w:rPr>
          <w:instrText>PAGE   \* MERGEFORMAT</w:instrText>
        </w:r>
        <w:r w:rsidRPr="00B06AC9">
          <w:rPr>
            <w:rFonts w:ascii="Verdana" w:hAnsi="Verdana"/>
            <w:sz w:val="20"/>
          </w:rPr>
          <w:fldChar w:fldCharType="separate"/>
        </w:r>
        <w:r w:rsidR="00837807">
          <w:rPr>
            <w:rFonts w:ascii="Verdana" w:hAnsi="Verdana"/>
            <w:noProof/>
            <w:sz w:val="20"/>
          </w:rPr>
          <w:t>2</w:t>
        </w:r>
        <w:r w:rsidRPr="00B06AC9">
          <w:rPr>
            <w:rFonts w:ascii="Verdana" w:hAnsi="Verdana"/>
            <w:sz w:val="20"/>
          </w:rPr>
          <w:fldChar w:fldCharType="end"/>
        </w:r>
      </w:p>
    </w:sdtContent>
  </w:sdt>
  <w:p w:rsidR="00B06AC9" w:rsidRDefault="00B06AC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848" w:rsidRDefault="006F7848" w:rsidP="006F7848">
      <w:r>
        <w:separator/>
      </w:r>
    </w:p>
  </w:footnote>
  <w:footnote w:type="continuationSeparator" w:id="0">
    <w:p w:rsidR="006F7848" w:rsidRDefault="006F7848" w:rsidP="006F78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848" w:rsidRPr="00986F18" w:rsidRDefault="006F7848">
    <w:pPr>
      <w:pStyle w:val="Kopfzeile"/>
      <w:rPr>
        <w:rFonts w:ascii="Verdana" w:hAnsi="Verdana"/>
        <w:sz w:val="20"/>
        <w:szCs w:val="20"/>
      </w:rPr>
    </w:pPr>
    <w:r w:rsidRPr="00986F18">
      <w:rPr>
        <w:rFonts w:ascii="Verdana" w:hAnsi="Verdana"/>
        <w:noProof/>
        <w:sz w:val="20"/>
        <w:szCs w:val="20"/>
      </w:rPr>
      <w:drawing>
        <wp:anchor distT="0" distB="0" distL="114300" distR="114300" simplePos="0" relativeHeight="251659264" behindDoc="0" locked="0" layoutInCell="1" allowOverlap="1" wp14:anchorId="63893840" wp14:editId="223FD322">
          <wp:simplePos x="0" y="0"/>
          <wp:positionH relativeFrom="page">
            <wp:align>right</wp:align>
          </wp:positionH>
          <wp:positionV relativeFrom="page">
            <wp:align>top</wp:align>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b="71478"/>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86F18">
      <w:rPr>
        <w:rFonts w:ascii="Verdana" w:hAnsi="Verdana"/>
        <w:sz w:val="20"/>
        <w:szCs w:val="20"/>
      </w:rPr>
      <w:t xml:space="preserve">Carl Cloos Schweißtechnik GmbH – Presseinformation QINEO </w:t>
    </w:r>
    <w:proofErr w:type="spellStart"/>
    <w:r w:rsidRPr="00986F18">
      <w:rPr>
        <w:rFonts w:ascii="Verdana" w:hAnsi="Verdana"/>
        <w:sz w:val="20"/>
        <w:szCs w:val="20"/>
      </w:rPr>
      <w:t>NexT</w:t>
    </w:r>
    <w:proofErr w:type="spellEnd"/>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48"/>
    <w:rsid w:val="00326B7E"/>
    <w:rsid w:val="00397228"/>
    <w:rsid w:val="003F0251"/>
    <w:rsid w:val="00447725"/>
    <w:rsid w:val="004D0593"/>
    <w:rsid w:val="004F3213"/>
    <w:rsid w:val="00671E13"/>
    <w:rsid w:val="00681820"/>
    <w:rsid w:val="006F7848"/>
    <w:rsid w:val="00721FA0"/>
    <w:rsid w:val="007771D9"/>
    <w:rsid w:val="00837807"/>
    <w:rsid w:val="00984BF1"/>
    <w:rsid w:val="00986F18"/>
    <w:rsid w:val="00A138F6"/>
    <w:rsid w:val="00A32F59"/>
    <w:rsid w:val="00B06AC9"/>
    <w:rsid w:val="00B12A89"/>
    <w:rsid w:val="00B9335B"/>
    <w:rsid w:val="00D64FFA"/>
    <w:rsid w:val="00E715DE"/>
    <w:rsid w:val="00ED41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4271D3-5FCB-4C4D-B0A8-C02B1DE22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F7848"/>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paragraph" w:styleId="Kopfzeile">
    <w:name w:val="header"/>
    <w:basedOn w:val="Standard"/>
    <w:link w:val="KopfzeileZchn"/>
    <w:uiPriority w:val="99"/>
    <w:unhideWhenUsed/>
    <w:rsid w:val="006F7848"/>
    <w:pPr>
      <w:tabs>
        <w:tab w:val="center" w:pos="4536"/>
        <w:tab w:val="right" w:pos="9072"/>
      </w:tabs>
    </w:pPr>
  </w:style>
  <w:style w:type="character" w:customStyle="1" w:styleId="KopfzeileZchn">
    <w:name w:val="Kopfzeile Zchn"/>
    <w:basedOn w:val="Absatz-Standardschriftart"/>
    <w:link w:val="Kopfzeile"/>
    <w:uiPriority w:val="99"/>
    <w:rsid w:val="006F7848"/>
    <w:rPr>
      <w:rFonts w:ascii="Verdana" w:hAnsi="Verdana"/>
      <w:sz w:val="21"/>
    </w:rPr>
  </w:style>
  <w:style w:type="paragraph" w:styleId="Fuzeile">
    <w:name w:val="footer"/>
    <w:basedOn w:val="Standard"/>
    <w:link w:val="FuzeileZchn"/>
    <w:uiPriority w:val="99"/>
    <w:unhideWhenUsed/>
    <w:rsid w:val="006F7848"/>
    <w:pPr>
      <w:tabs>
        <w:tab w:val="center" w:pos="4536"/>
        <w:tab w:val="right" w:pos="9072"/>
      </w:tabs>
    </w:pPr>
  </w:style>
  <w:style w:type="character" w:customStyle="1" w:styleId="FuzeileZchn">
    <w:name w:val="Fußzeile Zchn"/>
    <w:basedOn w:val="Absatz-Standardschriftart"/>
    <w:link w:val="Fuzeile"/>
    <w:uiPriority w:val="99"/>
    <w:rsid w:val="006F7848"/>
    <w:rPr>
      <w:rFonts w:ascii="Verdana" w:hAnsi="Verdana"/>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17</cp:revision>
  <dcterms:created xsi:type="dcterms:W3CDTF">2017-08-22T09:56:00Z</dcterms:created>
  <dcterms:modified xsi:type="dcterms:W3CDTF">2017-09-11T13:54:00Z</dcterms:modified>
</cp:coreProperties>
</file>