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8DE" w:rsidRPr="00D038DE" w:rsidRDefault="00D038DE" w:rsidP="00D038DE">
      <w:pPr>
        <w:spacing w:after="240" w:line="276" w:lineRule="auto"/>
        <w:rPr>
          <w:rFonts w:ascii="Verdana" w:hAnsi="Verdana"/>
          <w:bCs/>
          <w:sz w:val="28"/>
          <w:szCs w:val="28"/>
          <w:u w:val="single"/>
        </w:rPr>
      </w:pPr>
      <w:r w:rsidRPr="00D038DE">
        <w:rPr>
          <w:rFonts w:ascii="Verdana" w:hAnsi="Verdana"/>
          <w:bCs/>
          <w:sz w:val="28"/>
          <w:szCs w:val="28"/>
          <w:u w:val="single"/>
        </w:rPr>
        <w:t xml:space="preserve">Betriebsbesichtigung bei </w:t>
      </w:r>
      <w:proofErr w:type="spellStart"/>
      <w:r w:rsidRPr="00D038DE">
        <w:rPr>
          <w:rFonts w:ascii="Verdana" w:hAnsi="Verdana"/>
          <w:bCs/>
          <w:sz w:val="28"/>
          <w:szCs w:val="28"/>
          <w:u w:val="single"/>
        </w:rPr>
        <w:t>Haigerer</w:t>
      </w:r>
      <w:proofErr w:type="spellEnd"/>
      <w:r w:rsidRPr="00D038DE">
        <w:rPr>
          <w:rFonts w:ascii="Verdana" w:hAnsi="Verdana"/>
          <w:bCs/>
          <w:sz w:val="28"/>
          <w:szCs w:val="28"/>
          <w:u w:val="single"/>
        </w:rPr>
        <w:t xml:space="preserve"> Schweißspezialisten </w:t>
      </w:r>
    </w:p>
    <w:p w:rsidR="001C3B78" w:rsidRPr="00D038DE" w:rsidRDefault="001C3B78" w:rsidP="00D038DE">
      <w:pPr>
        <w:spacing w:after="240" w:line="276" w:lineRule="auto"/>
        <w:rPr>
          <w:rFonts w:ascii="Verdana" w:hAnsi="Verdana"/>
          <w:b/>
          <w:bCs/>
          <w:sz w:val="48"/>
          <w:szCs w:val="48"/>
        </w:rPr>
      </w:pPr>
      <w:r w:rsidRPr="00D038DE">
        <w:rPr>
          <w:rFonts w:ascii="Verdana" w:hAnsi="Verdana"/>
          <w:b/>
          <w:bCs/>
          <w:sz w:val="48"/>
          <w:szCs w:val="48"/>
        </w:rPr>
        <w:t>CLOOS bleibt starker Partner des TS</w:t>
      </w:r>
      <w:bookmarkStart w:id="0" w:name="_GoBack"/>
      <w:bookmarkEnd w:id="0"/>
      <w:r w:rsidRPr="00D038DE">
        <w:rPr>
          <w:rFonts w:ascii="Verdana" w:hAnsi="Verdana"/>
          <w:b/>
          <w:bCs/>
          <w:sz w:val="48"/>
          <w:szCs w:val="48"/>
        </w:rPr>
        <w:t>V</w:t>
      </w:r>
    </w:p>
    <w:p w:rsidR="00D038DE" w:rsidRDefault="00441DFF" w:rsidP="00D038DE">
      <w:pPr>
        <w:spacing w:after="120" w:line="276" w:lineRule="auto"/>
        <w:rPr>
          <w:rFonts w:ascii="Verdana" w:hAnsi="Verdana"/>
        </w:rPr>
      </w:pPr>
      <w:r w:rsidRPr="00D038DE">
        <w:rPr>
          <w:rFonts w:ascii="Verdana" w:hAnsi="Verdana"/>
        </w:rPr>
        <w:t xml:space="preserve">Die Carl Cloos Schweißtechnik GmbH </w:t>
      </w:r>
      <w:r w:rsidR="001C3B78" w:rsidRPr="00D038DE">
        <w:rPr>
          <w:rFonts w:ascii="Verdana" w:hAnsi="Verdana"/>
        </w:rPr>
        <w:t xml:space="preserve">und der TSV Steinbach </w:t>
      </w:r>
      <w:r w:rsidR="00D038DE" w:rsidRPr="00D038DE">
        <w:rPr>
          <w:rFonts w:ascii="Verdana" w:hAnsi="Verdana"/>
        </w:rPr>
        <w:t>wollen auch in Zukunft weiter kooperieren</w:t>
      </w:r>
      <w:r w:rsidR="00A53392" w:rsidRPr="00D038DE">
        <w:rPr>
          <w:rFonts w:ascii="Verdana" w:hAnsi="Verdana"/>
        </w:rPr>
        <w:t xml:space="preserve">. Das </w:t>
      </w:r>
      <w:proofErr w:type="spellStart"/>
      <w:r w:rsidR="00A53392" w:rsidRPr="00D038DE">
        <w:rPr>
          <w:rFonts w:ascii="Verdana" w:hAnsi="Verdana"/>
        </w:rPr>
        <w:t>Haigerer</w:t>
      </w:r>
      <w:proofErr w:type="spellEnd"/>
      <w:r w:rsidR="00A53392" w:rsidRPr="00D038DE">
        <w:rPr>
          <w:rFonts w:ascii="Verdana" w:hAnsi="Verdana"/>
        </w:rPr>
        <w:t xml:space="preserve"> Traditionsu</w:t>
      </w:r>
      <w:r w:rsidR="001C3B78" w:rsidRPr="00D038DE">
        <w:rPr>
          <w:rFonts w:ascii="Verdana" w:hAnsi="Verdana"/>
        </w:rPr>
        <w:t xml:space="preserve">nternehmen, das seit </w:t>
      </w:r>
      <w:r w:rsidR="00A53392" w:rsidRPr="00D038DE">
        <w:rPr>
          <w:rFonts w:ascii="Verdana" w:hAnsi="Verdana"/>
        </w:rPr>
        <w:t>fast 100 Jahren</w:t>
      </w:r>
      <w:r w:rsidR="001C3B78" w:rsidRPr="00D038DE">
        <w:rPr>
          <w:rFonts w:ascii="Verdana" w:hAnsi="Verdana"/>
        </w:rPr>
        <w:t xml:space="preserve"> für innovative Schweißtechnologie steht, und der Fußb</w:t>
      </w:r>
      <w:r w:rsidRPr="00D038DE">
        <w:rPr>
          <w:rFonts w:ascii="Verdana" w:hAnsi="Verdana"/>
        </w:rPr>
        <w:t>all-Regionalligist haben kürzlich</w:t>
      </w:r>
      <w:r w:rsidR="001C3B78" w:rsidRPr="00D038DE">
        <w:rPr>
          <w:rFonts w:ascii="Verdana" w:hAnsi="Verdana"/>
        </w:rPr>
        <w:t xml:space="preserve"> den Werbevertrag um zwei Jahre verlängert. Damit unterstützt CLOOS den kontinuierlichen Erfolgsweg des TSV Steinbach mindestens bis zum 30.06.2019 und ist in Form von Video-, Anzeigen und Bandenwerbung im SIBRE-Sportzentrum Haarwasen in Haiger weiterhin präsent. </w:t>
      </w:r>
    </w:p>
    <w:p w:rsidR="001C3B78" w:rsidRPr="00D038DE" w:rsidRDefault="00443D68" w:rsidP="00D038DE">
      <w:pPr>
        <w:spacing w:after="120" w:line="276" w:lineRule="auto"/>
        <w:rPr>
          <w:rFonts w:ascii="Verdana" w:hAnsi="Verdana"/>
        </w:rPr>
      </w:pPr>
      <w:r w:rsidRPr="00D038DE">
        <w:rPr>
          <w:rFonts w:ascii="Verdana" w:hAnsi="Verdana"/>
        </w:rPr>
        <w:t>"Wir freuen uns, dass der T</w:t>
      </w:r>
      <w:r w:rsidR="00441DFF" w:rsidRPr="00D038DE">
        <w:rPr>
          <w:rFonts w:ascii="Verdana" w:hAnsi="Verdana"/>
        </w:rPr>
        <w:t xml:space="preserve">SV Steinbach als </w:t>
      </w:r>
      <w:r w:rsidR="00D038DE" w:rsidRPr="00D038DE">
        <w:rPr>
          <w:rFonts w:ascii="Verdana" w:hAnsi="Verdana"/>
        </w:rPr>
        <w:t>erfolgreicher</w:t>
      </w:r>
      <w:r w:rsidR="00441DFF" w:rsidRPr="00D038DE">
        <w:rPr>
          <w:rFonts w:ascii="Verdana" w:hAnsi="Verdana"/>
        </w:rPr>
        <w:t xml:space="preserve"> Verein aus uns</w:t>
      </w:r>
      <w:r w:rsidR="00D038DE" w:rsidRPr="00D038DE">
        <w:rPr>
          <w:rFonts w:ascii="Verdana" w:hAnsi="Verdana"/>
        </w:rPr>
        <w:t>e</w:t>
      </w:r>
      <w:r w:rsidR="00441DFF" w:rsidRPr="00D038DE">
        <w:rPr>
          <w:rFonts w:ascii="Verdana" w:hAnsi="Verdana"/>
        </w:rPr>
        <w:t>rer unmittelbaren Nachbarschaft</w:t>
      </w:r>
      <w:r w:rsidR="00490922" w:rsidRPr="00D038DE">
        <w:rPr>
          <w:rFonts w:ascii="Verdana" w:hAnsi="Verdana"/>
        </w:rPr>
        <w:t xml:space="preserve"> </w:t>
      </w:r>
      <w:r w:rsidR="00451DCB" w:rsidRPr="00D038DE">
        <w:rPr>
          <w:rFonts w:ascii="Verdana" w:hAnsi="Verdana"/>
        </w:rPr>
        <w:t xml:space="preserve">mittlerweile </w:t>
      </w:r>
      <w:r w:rsidRPr="00D038DE">
        <w:rPr>
          <w:rFonts w:ascii="Verdana" w:hAnsi="Verdana"/>
        </w:rPr>
        <w:t>überregionale Bekanntheit erlangt hat"</w:t>
      </w:r>
      <w:r w:rsidR="001C3B78" w:rsidRPr="00D038DE">
        <w:rPr>
          <w:rFonts w:ascii="Verdana" w:hAnsi="Verdana"/>
        </w:rPr>
        <w:t>, so Geschäftsführer Sieghard Thomas.</w:t>
      </w:r>
      <w:r w:rsidRPr="00D038DE">
        <w:rPr>
          <w:rFonts w:ascii="Verdana" w:hAnsi="Verdana"/>
        </w:rPr>
        <w:t xml:space="preserve"> "Mit dem Sponsoring unters</w:t>
      </w:r>
      <w:r w:rsidR="00490922" w:rsidRPr="00D038DE">
        <w:rPr>
          <w:rFonts w:ascii="Verdana" w:hAnsi="Verdana"/>
        </w:rPr>
        <w:t>tützen wir nicht nur den Verein,</w:t>
      </w:r>
      <w:r w:rsidRPr="00D038DE">
        <w:rPr>
          <w:rFonts w:ascii="Verdana" w:hAnsi="Verdana"/>
        </w:rPr>
        <w:t xml:space="preserve"> sondern </w:t>
      </w:r>
      <w:r w:rsidR="00490922" w:rsidRPr="00D038DE">
        <w:rPr>
          <w:rFonts w:ascii="Verdana" w:hAnsi="Verdana"/>
        </w:rPr>
        <w:t xml:space="preserve">stärken </w:t>
      </w:r>
      <w:r w:rsidRPr="00D038DE">
        <w:rPr>
          <w:rFonts w:ascii="Verdana" w:hAnsi="Verdana"/>
        </w:rPr>
        <w:t>unsere Region."</w:t>
      </w:r>
      <w:r w:rsidR="001C3B78" w:rsidRPr="00D038DE">
        <w:rPr>
          <w:rFonts w:ascii="Verdana" w:hAnsi="Verdana"/>
        </w:rPr>
        <w:t xml:space="preserve"> Der TSV freut sich über die Treue eines starken Partners, der den Weg der </w:t>
      </w:r>
      <w:proofErr w:type="spellStart"/>
      <w:r w:rsidR="001C3B78" w:rsidRPr="00D038DE">
        <w:rPr>
          <w:rFonts w:ascii="Verdana" w:hAnsi="Verdana"/>
        </w:rPr>
        <w:t>Steinbacher</w:t>
      </w:r>
      <w:proofErr w:type="spellEnd"/>
      <w:r w:rsidR="001C3B78" w:rsidRPr="00D038DE">
        <w:rPr>
          <w:rFonts w:ascii="Verdana" w:hAnsi="Verdana"/>
        </w:rPr>
        <w:t xml:space="preserve"> bereits in 2014 zu Hessenliga-Zei</w:t>
      </w:r>
      <w:r w:rsidR="00D038DE" w:rsidRPr="00D038DE">
        <w:rPr>
          <w:rFonts w:ascii="Verdana" w:hAnsi="Verdana"/>
        </w:rPr>
        <w:t>ten unterstützt hat. "</w:t>
      </w:r>
      <w:r w:rsidR="001C3B78" w:rsidRPr="00D038DE">
        <w:rPr>
          <w:rFonts w:ascii="Verdana" w:hAnsi="Verdana"/>
        </w:rPr>
        <w:t>Die Firma CLOOS ist ein wichtiger Partner für uns und hat mit der Vertragsverlängerung ein starkes Signal für den Profifußball am Standort Haiger gegeben. Dafür sagen wir herzlich Danke und wollen das Vertrauen auch in Zukunft mit nachhaltiger Weiterentwicklung in sportlicher und infrastruktureller Hinsicht gerne zurückgeben</w:t>
      </w:r>
      <w:r w:rsidR="00D038DE" w:rsidRPr="00D038DE">
        <w:rPr>
          <w:rFonts w:ascii="Verdana" w:hAnsi="Verdana"/>
        </w:rPr>
        <w:t>"</w:t>
      </w:r>
      <w:r w:rsidR="001C3B78" w:rsidRPr="00D038DE">
        <w:rPr>
          <w:rFonts w:ascii="Verdana" w:hAnsi="Verdana"/>
        </w:rPr>
        <w:t xml:space="preserve">, so TSV-Geschäftsführer Matthias Georg. </w:t>
      </w:r>
    </w:p>
    <w:p w:rsidR="00D038DE" w:rsidRPr="00D038DE" w:rsidRDefault="00451DCB" w:rsidP="00D038DE">
      <w:pPr>
        <w:spacing w:after="120" w:line="276" w:lineRule="auto"/>
        <w:rPr>
          <w:rFonts w:ascii="Verdana" w:hAnsi="Verdana"/>
        </w:rPr>
      </w:pPr>
      <w:r w:rsidRPr="00D038DE">
        <w:rPr>
          <w:rFonts w:ascii="Verdana" w:hAnsi="Verdana"/>
        </w:rPr>
        <w:t>Mitte Mai</w:t>
      </w:r>
      <w:r w:rsidR="001C3B78" w:rsidRPr="00D038DE">
        <w:rPr>
          <w:rFonts w:ascii="Verdana" w:hAnsi="Verdana"/>
        </w:rPr>
        <w:t xml:space="preserve"> folgte die gesamte TSV-Mannschaft und das Trainerteam um Matthias Mink sowie Mitglieder aus Vorstand und Geschäftsführung der Einladung der Firma CLOOS zu einer Betriebsbesichtigung. In dem rund einstündigen Rundgang lernten die </w:t>
      </w:r>
      <w:proofErr w:type="spellStart"/>
      <w:r w:rsidR="001C3B78" w:rsidRPr="00D038DE">
        <w:rPr>
          <w:rFonts w:ascii="Verdana" w:hAnsi="Verdana"/>
        </w:rPr>
        <w:t>Steinbacher</w:t>
      </w:r>
      <w:proofErr w:type="spellEnd"/>
      <w:r w:rsidR="001C3B78" w:rsidRPr="00D038DE">
        <w:rPr>
          <w:rFonts w:ascii="Verdana" w:hAnsi="Verdana"/>
        </w:rPr>
        <w:t xml:space="preserve"> das Unternehmen kennen und freuten sich abschließend über ein </w:t>
      </w:r>
      <w:r w:rsidR="00D038DE" w:rsidRPr="00D038DE">
        <w:rPr>
          <w:rFonts w:ascii="Verdana" w:hAnsi="Verdana"/>
        </w:rPr>
        <w:t>gemeinsames</w:t>
      </w:r>
      <w:r w:rsidR="001C3B78" w:rsidRPr="00D038DE">
        <w:rPr>
          <w:rFonts w:ascii="Verdana" w:hAnsi="Verdana"/>
        </w:rPr>
        <w:t xml:space="preserve"> Mittagessen in der Betriebskantine. </w:t>
      </w:r>
      <w:r w:rsidRPr="00D038DE">
        <w:rPr>
          <w:rFonts w:ascii="Verdana" w:hAnsi="Verdana"/>
        </w:rPr>
        <w:t xml:space="preserve">CLOOS ist </w:t>
      </w:r>
      <w:r w:rsidR="00D038DE" w:rsidRPr="00D038DE">
        <w:rPr>
          <w:rFonts w:ascii="Verdana" w:hAnsi="Verdana"/>
        </w:rPr>
        <w:t xml:space="preserve">auf </w:t>
      </w:r>
      <w:r w:rsidR="00A53392" w:rsidRPr="00D038DE">
        <w:rPr>
          <w:rFonts w:ascii="Verdana" w:hAnsi="Verdana"/>
        </w:rPr>
        <w:t>Hightech-Produkte für das manuelle und automatisierte Schweißen</w:t>
      </w:r>
      <w:r w:rsidR="00D038DE" w:rsidRPr="00D038DE">
        <w:rPr>
          <w:rFonts w:ascii="Verdana" w:hAnsi="Verdana"/>
        </w:rPr>
        <w:t xml:space="preserve"> spezialisiert und beschäftigt weltweit rund 750 Mitarbeiter. </w:t>
      </w:r>
    </w:p>
    <w:p w:rsidR="00443D68" w:rsidRPr="00D038DE" w:rsidRDefault="00443D68" w:rsidP="00D038DE">
      <w:pPr>
        <w:spacing w:after="120" w:line="276" w:lineRule="auto"/>
        <w:rPr>
          <w:rFonts w:ascii="Verdana" w:hAnsi="Verdana"/>
        </w:rPr>
      </w:pPr>
    </w:p>
    <w:p w:rsidR="00D038DE" w:rsidRPr="00D038DE" w:rsidRDefault="00D038DE" w:rsidP="00D038DE">
      <w:pPr>
        <w:spacing w:after="120" w:line="276" w:lineRule="auto"/>
        <w:rPr>
          <w:rFonts w:ascii="Verdana" w:hAnsi="Verdana"/>
        </w:rPr>
      </w:pPr>
    </w:p>
    <w:p w:rsidR="00D038DE" w:rsidRDefault="00D038DE" w:rsidP="00D038DE">
      <w:pPr>
        <w:spacing w:after="120" w:line="276" w:lineRule="auto"/>
        <w:rPr>
          <w:rFonts w:ascii="Verdana" w:hAnsi="Verdana"/>
        </w:rPr>
      </w:pPr>
      <w:r w:rsidRPr="00D038DE">
        <w:rPr>
          <w:rFonts w:ascii="Verdana" w:hAnsi="Verdana"/>
          <w:noProof/>
          <w:lang w:eastAsia="de-DE"/>
        </w:rPr>
        <w:lastRenderedPageBreak/>
        <w:drawing>
          <wp:inline distT="0" distB="0" distL="0" distR="0">
            <wp:extent cx="4860000" cy="3240000"/>
            <wp:effectExtent l="0" t="0" r="0" b="0"/>
            <wp:docPr id="1" name="Grafik 1" descr="C:\Users\nuechtern\Desktop\Steinbach\_DSC2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uechtern\Desktop\Steinbach\_DSC2028.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60000" cy="3240000"/>
                    </a:xfrm>
                    <a:prstGeom prst="rect">
                      <a:avLst/>
                    </a:prstGeom>
                    <a:noFill/>
                    <a:ln>
                      <a:noFill/>
                    </a:ln>
                  </pic:spPr>
                </pic:pic>
              </a:graphicData>
            </a:graphic>
          </wp:inline>
        </w:drawing>
      </w:r>
    </w:p>
    <w:p w:rsidR="00D038DE" w:rsidRPr="00D038DE" w:rsidRDefault="00D038DE" w:rsidP="00D038DE">
      <w:pPr>
        <w:spacing w:after="120" w:line="276" w:lineRule="auto"/>
        <w:rPr>
          <w:rFonts w:ascii="Verdana" w:hAnsi="Verdana"/>
        </w:rPr>
      </w:pPr>
    </w:p>
    <w:p w:rsidR="00D038DE" w:rsidRPr="00F07231" w:rsidRDefault="00D038DE" w:rsidP="00D038DE">
      <w:pPr>
        <w:spacing w:after="120" w:line="276" w:lineRule="auto"/>
        <w:rPr>
          <w:rFonts w:ascii="Verdana" w:hAnsi="Verdana"/>
          <w:sz w:val="21"/>
          <w:szCs w:val="21"/>
        </w:rPr>
      </w:pPr>
      <w:r w:rsidRPr="00F07231">
        <w:rPr>
          <w:rFonts w:ascii="Verdana" w:hAnsi="Verdana"/>
          <w:b/>
          <w:sz w:val="21"/>
          <w:szCs w:val="21"/>
        </w:rPr>
        <w:t>Bild 1:</w:t>
      </w:r>
      <w:r w:rsidRPr="00F07231">
        <w:rPr>
          <w:rFonts w:ascii="Verdana" w:hAnsi="Verdana"/>
          <w:sz w:val="21"/>
          <w:szCs w:val="21"/>
        </w:rPr>
        <w:t xml:space="preserve"> Mitte Mai besuchte die Mannschaft des TSV Steinbach die Firma CLOOS in Haiger. </w:t>
      </w:r>
    </w:p>
    <w:p w:rsidR="00D038DE" w:rsidRPr="00F07231" w:rsidRDefault="00D038DE" w:rsidP="00D038DE">
      <w:pPr>
        <w:spacing w:after="120" w:line="276" w:lineRule="auto"/>
        <w:rPr>
          <w:rFonts w:ascii="Verdana" w:hAnsi="Verdana"/>
          <w:sz w:val="21"/>
          <w:szCs w:val="21"/>
        </w:rPr>
      </w:pPr>
    </w:p>
    <w:p w:rsidR="00F07231" w:rsidRPr="00F07231" w:rsidRDefault="00F07231" w:rsidP="00D038DE">
      <w:pPr>
        <w:spacing w:after="120" w:line="276" w:lineRule="auto"/>
        <w:rPr>
          <w:rFonts w:ascii="Verdana" w:hAnsi="Verdana"/>
          <w:sz w:val="21"/>
          <w:szCs w:val="21"/>
        </w:rPr>
      </w:pPr>
    </w:p>
    <w:p w:rsidR="00F07231" w:rsidRPr="00F07231" w:rsidRDefault="00F07231" w:rsidP="00F07231">
      <w:pPr>
        <w:shd w:val="clear" w:color="auto" w:fill="FFFFFF"/>
        <w:spacing w:after="120" w:line="276" w:lineRule="auto"/>
        <w:rPr>
          <w:rFonts w:ascii="Verdana" w:eastAsia="Times New Roman" w:hAnsi="Verdana" w:cs="Arial"/>
          <w:b/>
          <w:color w:val="000000"/>
          <w:sz w:val="21"/>
          <w:szCs w:val="21"/>
          <w:lang w:eastAsia="de-DE"/>
        </w:rPr>
      </w:pPr>
      <w:r w:rsidRPr="00F07231">
        <w:rPr>
          <w:rFonts w:ascii="Verdana" w:eastAsia="Times New Roman" w:hAnsi="Verdana" w:cs="Arial"/>
          <w:b/>
          <w:color w:val="000000"/>
          <w:sz w:val="21"/>
          <w:szCs w:val="21"/>
          <w:lang w:eastAsia="de-DE"/>
        </w:rPr>
        <w:t xml:space="preserve">CLOOS Schweißtechnik: </w:t>
      </w:r>
      <w:r w:rsidRPr="00F07231">
        <w:rPr>
          <w:rFonts w:ascii="Verdana" w:eastAsia="Times New Roman" w:hAnsi="Verdana" w:cs="Arial"/>
          <w:b/>
          <w:color w:val="000000"/>
          <w:sz w:val="21"/>
          <w:szCs w:val="21"/>
          <w:lang w:eastAsia="de-DE"/>
        </w:rPr>
        <w:br/>
        <w:t>Roboter- und Schweißtechnologie aus einer Hand</w:t>
      </w:r>
    </w:p>
    <w:p w:rsidR="00F07231" w:rsidRPr="00F07231" w:rsidRDefault="00F07231" w:rsidP="00F07231">
      <w:pPr>
        <w:spacing w:after="120" w:line="276" w:lineRule="auto"/>
        <w:rPr>
          <w:rFonts w:ascii="Verdana" w:hAnsi="Verdana"/>
          <w:sz w:val="21"/>
          <w:szCs w:val="21"/>
        </w:rPr>
      </w:pPr>
      <w:r w:rsidRPr="00F07231">
        <w:rPr>
          <w:rFonts w:ascii="Verdana" w:hAnsi="Verdana"/>
          <w:sz w:val="21"/>
          <w:szCs w:val="21"/>
        </w:rPr>
        <w:t>Seit 1919 gehört die Carl Cloos Schweißtechnik GmbH zu den führenden Unternehmen der Schweißtechnik. Mit rund 750 Mitarbeitern weltweit werden Fertigungslösungen in der Schweiß- und Robotertechnik für Branchen wie Baumaschinen, Schienenfahrzeuge, Energie-, Automobil- und Agrarindustrie realisiert. Die modernen CLOOS-Schweißstromquellen QINEO gibt es für eine Vielzahl an Schweißverfahren. Mit den QIROX-Robotern, Positionierern und Vorrichtungen entwickelt und fertigt CLOOS kundenspezifische, automatisierte Schweißanlagen.</w:t>
      </w:r>
    </w:p>
    <w:p w:rsidR="00F07231" w:rsidRPr="00F07231" w:rsidRDefault="00F07231" w:rsidP="00F07231">
      <w:pPr>
        <w:pStyle w:val="Kopfzeile"/>
        <w:tabs>
          <w:tab w:val="clear" w:pos="4536"/>
          <w:tab w:val="clear" w:pos="9072"/>
        </w:tabs>
        <w:spacing w:after="120" w:line="276" w:lineRule="auto"/>
        <w:rPr>
          <w:rFonts w:ascii="Verdana" w:hAnsi="Verdana" w:cs="Arial"/>
          <w:b/>
          <w:sz w:val="21"/>
          <w:szCs w:val="21"/>
        </w:rPr>
      </w:pPr>
    </w:p>
    <w:p w:rsidR="00F07231" w:rsidRPr="00F07231" w:rsidRDefault="00F07231" w:rsidP="00F07231">
      <w:pPr>
        <w:pStyle w:val="Kopfzeile"/>
        <w:tabs>
          <w:tab w:val="clear" w:pos="4536"/>
          <w:tab w:val="clear" w:pos="9072"/>
        </w:tabs>
        <w:spacing w:after="120" w:line="276" w:lineRule="auto"/>
        <w:rPr>
          <w:rFonts w:ascii="Verdana" w:hAnsi="Verdana" w:cs="Arial"/>
          <w:b/>
          <w:sz w:val="21"/>
          <w:szCs w:val="21"/>
        </w:rPr>
      </w:pPr>
      <w:r w:rsidRPr="00F07231">
        <w:rPr>
          <w:rFonts w:ascii="Verdana" w:hAnsi="Verdana" w:cs="Arial"/>
          <w:b/>
          <w:sz w:val="21"/>
          <w:szCs w:val="21"/>
        </w:rPr>
        <w:t>Pressekontakt:</w:t>
      </w:r>
    </w:p>
    <w:p w:rsidR="00F07231" w:rsidRPr="00F07231" w:rsidRDefault="00F07231" w:rsidP="00F07231">
      <w:pPr>
        <w:pStyle w:val="Kopfzeile"/>
        <w:tabs>
          <w:tab w:val="clear" w:pos="4536"/>
          <w:tab w:val="clear" w:pos="9072"/>
        </w:tabs>
        <w:spacing w:after="120" w:line="276" w:lineRule="auto"/>
        <w:rPr>
          <w:rFonts w:ascii="Verdana" w:hAnsi="Verdana" w:cs="Arial"/>
          <w:sz w:val="21"/>
          <w:szCs w:val="21"/>
          <w:lang w:val="it-IT"/>
        </w:rPr>
      </w:pPr>
      <w:r w:rsidRPr="00F07231">
        <w:rPr>
          <w:rFonts w:ascii="Verdana" w:hAnsi="Verdana" w:cs="Arial"/>
          <w:sz w:val="21"/>
          <w:szCs w:val="21"/>
        </w:rPr>
        <w:t>Carl Cloos Schweißtechnik GmbH</w:t>
      </w:r>
      <w:r w:rsidRPr="00F07231">
        <w:rPr>
          <w:rFonts w:ascii="Verdana" w:hAnsi="Verdana" w:cs="Arial"/>
          <w:sz w:val="21"/>
          <w:szCs w:val="21"/>
        </w:rPr>
        <w:br/>
      </w:r>
      <w:proofErr w:type="spellStart"/>
      <w:r w:rsidRPr="00F07231">
        <w:rPr>
          <w:rFonts w:ascii="Verdana" w:hAnsi="Verdana" w:cs="Arial"/>
          <w:sz w:val="21"/>
          <w:szCs w:val="21"/>
          <w:lang w:val="it-IT"/>
        </w:rPr>
        <w:t>Industriestraße</w:t>
      </w:r>
      <w:proofErr w:type="spellEnd"/>
      <w:r w:rsidRPr="00F07231">
        <w:rPr>
          <w:rFonts w:ascii="Verdana" w:hAnsi="Verdana" w:cs="Arial"/>
          <w:sz w:val="21"/>
          <w:szCs w:val="21"/>
          <w:lang w:val="it-IT"/>
        </w:rPr>
        <w:t xml:space="preserve"> 22-36</w:t>
      </w:r>
      <w:r w:rsidRPr="00F07231">
        <w:rPr>
          <w:rFonts w:ascii="Verdana" w:hAnsi="Verdana" w:cs="Arial"/>
          <w:sz w:val="21"/>
          <w:szCs w:val="21"/>
        </w:rPr>
        <w:br/>
        <w:t>3</w:t>
      </w:r>
      <w:r w:rsidRPr="00F07231">
        <w:rPr>
          <w:rFonts w:ascii="Verdana" w:hAnsi="Verdana" w:cs="Arial"/>
          <w:sz w:val="21"/>
          <w:szCs w:val="21"/>
          <w:lang w:val="it-IT"/>
        </w:rPr>
        <w:t xml:space="preserve">5708 </w:t>
      </w:r>
      <w:proofErr w:type="spellStart"/>
      <w:r w:rsidRPr="00F07231">
        <w:rPr>
          <w:rFonts w:ascii="Verdana" w:hAnsi="Verdana" w:cs="Arial"/>
          <w:sz w:val="21"/>
          <w:szCs w:val="21"/>
          <w:lang w:val="it-IT"/>
        </w:rPr>
        <w:t>Haiger</w:t>
      </w:r>
      <w:proofErr w:type="spellEnd"/>
      <w:r w:rsidRPr="00F07231">
        <w:rPr>
          <w:rFonts w:ascii="Verdana" w:hAnsi="Verdana" w:cs="Arial"/>
          <w:sz w:val="21"/>
          <w:szCs w:val="21"/>
          <w:lang w:val="it-IT"/>
        </w:rPr>
        <w:br/>
        <w:t xml:space="preserve">Germany </w:t>
      </w:r>
    </w:p>
    <w:p w:rsidR="00D038DE" w:rsidRPr="00F07231" w:rsidRDefault="00F07231" w:rsidP="00F07231">
      <w:pPr>
        <w:pStyle w:val="Kopfzeile"/>
        <w:tabs>
          <w:tab w:val="clear" w:pos="4536"/>
          <w:tab w:val="clear" w:pos="9072"/>
        </w:tabs>
        <w:spacing w:after="120" w:line="276" w:lineRule="auto"/>
        <w:rPr>
          <w:rFonts w:ascii="Verdana" w:hAnsi="Verdana"/>
          <w:sz w:val="21"/>
          <w:szCs w:val="21"/>
        </w:rPr>
      </w:pPr>
      <w:r w:rsidRPr="00F07231">
        <w:rPr>
          <w:rFonts w:ascii="Verdana" w:hAnsi="Verdana" w:cs="Arial"/>
          <w:sz w:val="21"/>
          <w:szCs w:val="21"/>
          <w:lang w:val="it-IT"/>
        </w:rPr>
        <w:t>Stefanie Nüchtern-Baumhoff</w:t>
      </w:r>
      <w:r w:rsidRPr="00F07231">
        <w:rPr>
          <w:rFonts w:ascii="Verdana" w:hAnsi="Verdana" w:cs="Arial"/>
          <w:sz w:val="21"/>
          <w:szCs w:val="21"/>
          <w:lang w:val="it-IT"/>
        </w:rPr>
        <w:br/>
        <w:t>Tel.: +49 (0)2773 85-478</w:t>
      </w:r>
      <w:r w:rsidRPr="00F07231">
        <w:rPr>
          <w:rFonts w:ascii="Verdana" w:hAnsi="Verdana" w:cs="Arial"/>
          <w:sz w:val="21"/>
          <w:szCs w:val="21"/>
          <w:lang w:val="it-IT"/>
        </w:rPr>
        <w:br/>
        <w:t xml:space="preserve">E-Mail: stefanie.nuechtern@cloos.de </w:t>
      </w:r>
    </w:p>
    <w:sectPr w:rsidR="00D038DE" w:rsidRPr="00F07231" w:rsidSect="00441DFF">
      <w:headerReference w:type="default" r:id="rId7"/>
      <w:pgSz w:w="11906" w:h="16838"/>
      <w:pgMar w:top="1985" w:right="311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56F" w:rsidRDefault="0048056F" w:rsidP="00441DFF">
      <w:r>
        <w:separator/>
      </w:r>
    </w:p>
  </w:endnote>
  <w:endnote w:type="continuationSeparator" w:id="0">
    <w:p w:rsidR="0048056F" w:rsidRDefault="0048056F" w:rsidP="00441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56F" w:rsidRDefault="0048056F" w:rsidP="00441DFF">
      <w:r>
        <w:separator/>
      </w:r>
    </w:p>
  </w:footnote>
  <w:footnote w:type="continuationSeparator" w:id="0">
    <w:p w:rsidR="0048056F" w:rsidRDefault="0048056F" w:rsidP="00441D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DFF" w:rsidRPr="00441DFF" w:rsidRDefault="00F07231">
    <w:pPr>
      <w:pStyle w:val="Kopfzeile"/>
      <w:rPr>
        <w:rFonts w:ascii="Verdana" w:hAnsi="Verdana"/>
        <w:sz w:val="16"/>
      </w:rPr>
    </w:pPr>
    <w:r w:rsidRPr="00B05417">
      <w:rPr>
        <w:noProof/>
        <w:sz w:val="20"/>
        <w:szCs w:val="20"/>
        <w:lang w:eastAsia="de-DE"/>
      </w:rPr>
      <w:drawing>
        <wp:anchor distT="0" distB="0" distL="114300" distR="114300" simplePos="0" relativeHeight="251659264" behindDoc="0" locked="0" layoutInCell="1" allowOverlap="1" wp14:anchorId="3C51837F" wp14:editId="1E2E795A">
          <wp:simplePos x="0" y="0"/>
          <wp:positionH relativeFrom="page">
            <wp:align>right</wp:align>
          </wp:positionH>
          <wp:positionV relativeFrom="page">
            <wp:posOffset>-36195</wp:posOffset>
          </wp:positionV>
          <wp:extent cx="1716405" cy="1049020"/>
          <wp:effectExtent l="0" t="0" r="0" b="0"/>
          <wp:wrapNone/>
          <wp:docPr id="2" name="Grafik 2"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sidR="00441DFF" w:rsidRPr="00441DFF">
      <w:rPr>
        <w:rFonts w:ascii="Verdana" w:hAnsi="Verdana"/>
        <w:sz w:val="16"/>
      </w:rPr>
      <w:t>Carl Cloos Schweißtechnik GmbH – Press</w:t>
    </w:r>
    <w:r>
      <w:rPr>
        <w:rFonts w:ascii="Verdana" w:hAnsi="Verdana"/>
        <w:sz w:val="16"/>
      </w:rPr>
      <w:t>e</w:t>
    </w:r>
    <w:r w:rsidR="00441DFF" w:rsidRPr="00441DFF">
      <w:rPr>
        <w:rFonts w:ascii="Verdana" w:hAnsi="Verdana"/>
        <w:sz w:val="16"/>
      </w:rPr>
      <w:t>meldung TSV Steinbach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78"/>
    <w:rsid w:val="00134D07"/>
    <w:rsid w:val="001C3B78"/>
    <w:rsid w:val="00441DFF"/>
    <w:rsid w:val="00443D68"/>
    <w:rsid w:val="00451DCB"/>
    <w:rsid w:val="0048056F"/>
    <w:rsid w:val="00490922"/>
    <w:rsid w:val="00671E13"/>
    <w:rsid w:val="00681820"/>
    <w:rsid w:val="00905BFB"/>
    <w:rsid w:val="00A138F6"/>
    <w:rsid w:val="00A53392"/>
    <w:rsid w:val="00D038DE"/>
    <w:rsid w:val="00F072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D4580C-CC14-4043-AE99-575FF4573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3B78"/>
    <w:pPr>
      <w:spacing w:after="0" w:line="240" w:lineRule="auto"/>
    </w:pPr>
    <w:rPr>
      <w:rFonts w:ascii="Calibri" w:hAnsi="Calibri" w:cs="Times New Roman"/>
    </w:rPr>
  </w:style>
  <w:style w:type="paragraph" w:styleId="berschrift1">
    <w:name w:val="heading 1"/>
    <w:basedOn w:val="Standard"/>
    <w:next w:val="Standard"/>
    <w:link w:val="berschrift1Zchn"/>
    <w:uiPriority w:val="9"/>
    <w:qFormat/>
    <w:rsid w:val="00671E13"/>
    <w:pPr>
      <w:keepNext/>
      <w:keepLines/>
      <w:spacing w:after="200" w:line="276" w:lineRule="auto"/>
      <w:outlineLvl w:val="0"/>
    </w:pPr>
    <w:rPr>
      <w:rFonts w:ascii="Verdana" w:eastAsiaTheme="majorEastAsia" w:hAnsi="Verdana" w:cstheme="majorBidi"/>
      <w:b/>
      <w:sz w:val="21"/>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line="276" w:lineRule="auto"/>
      <w:contextualSpacing/>
    </w:pPr>
    <w:rPr>
      <w:rFonts w:ascii="Verdana" w:eastAsiaTheme="majorEastAsia" w:hAnsi="Verdan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line="276" w:lineRule="auto"/>
    </w:pPr>
    <w:rPr>
      <w:rFonts w:ascii="Verdana" w:eastAsiaTheme="minorEastAsia" w:hAnsi="Verdana" w:cstheme="minorBidi"/>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pPr>
      <w:spacing w:after="120" w:line="276" w:lineRule="auto"/>
    </w:pPr>
    <w:rPr>
      <w:rFonts w:ascii="Verdana" w:eastAsiaTheme="majorEastAsia" w:hAnsi="Verdan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nhideWhenUsed/>
    <w:rsid w:val="00441DFF"/>
    <w:pPr>
      <w:tabs>
        <w:tab w:val="center" w:pos="4536"/>
        <w:tab w:val="right" w:pos="9072"/>
      </w:tabs>
    </w:pPr>
  </w:style>
  <w:style w:type="character" w:customStyle="1" w:styleId="KopfzeileZchn">
    <w:name w:val="Kopfzeile Zchn"/>
    <w:basedOn w:val="Absatz-Standardschriftart"/>
    <w:link w:val="Kopfzeile"/>
    <w:rsid w:val="00441DFF"/>
    <w:rPr>
      <w:rFonts w:ascii="Calibri" w:hAnsi="Calibri" w:cs="Times New Roman"/>
    </w:rPr>
  </w:style>
  <w:style w:type="paragraph" w:styleId="Fuzeile">
    <w:name w:val="footer"/>
    <w:basedOn w:val="Standard"/>
    <w:link w:val="FuzeileZchn"/>
    <w:uiPriority w:val="99"/>
    <w:unhideWhenUsed/>
    <w:rsid w:val="00441DFF"/>
    <w:pPr>
      <w:tabs>
        <w:tab w:val="center" w:pos="4536"/>
        <w:tab w:val="right" w:pos="9072"/>
      </w:tabs>
    </w:pPr>
  </w:style>
  <w:style w:type="character" w:customStyle="1" w:styleId="FuzeileZchn">
    <w:name w:val="Fußzeile Zchn"/>
    <w:basedOn w:val="Absatz-Standardschriftart"/>
    <w:link w:val="Fuzeile"/>
    <w:uiPriority w:val="99"/>
    <w:rsid w:val="00441DFF"/>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447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2393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2767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11</cp:revision>
  <dcterms:created xsi:type="dcterms:W3CDTF">2017-05-11T07:34:00Z</dcterms:created>
  <dcterms:modified xsi:type="dcterms:W3CDTF">2017-05-18T19:30:00Z</dcterms:modified>
</cp:coreProperties>
</file>